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0" w:rsidRPr="00077DF7" w:rsidRDefault="00DE074D" w:rsidP="00387125">
      <w:pPr>
        <w:pStyle w:val="Bodytext50"/>
        <w:shd w:val="clear" w:color="auto" w:fill="auto"/>
        <w:tabs>
          <w:tab w:val="left" w:leader="underscore" w:pos="1363"/>
        </w:tabs>
        <w:spacing w:before="0" w:after="8" w:line="220" w:lineRule="exact"/>
        <w:ind w:firstLine="0"/>
        <w:jc w:val="both"/>
        <w:rPr>
          <w:rFonts w:ascii="Times New Roman" w:hAnsi="Times New Roman" w:cs="Times New Roman"/>
          <w:sz w:val="26"/>
          <w:szCs w:val="26"/>
        </w:rPr>
      </w:pPr>
      <w:r w:rsidRPr="00077DF7">
        <w:rPr>
          <w:rFonts w:ascii="Times New Roman" w:hAnsi="Times New Roman" w:cs="Times New Roman"/>
          <w:sz w:val="26"/>
          <w:szCs w:val="26"/>
        </w:rPr>
        <w:t xml:space="preserve">   Nr.</w:t>
      </w:r>
      <w:r w:rsidR="008F043B" w:rsidRPr="00077DF7">
        <w:rPr>
          <w:rFonts w:ascii="Times New Roman" w:hAnsi="Times New Roman" w:cs="Times New Roman"/>
          <w:sz w:val="26"/>
          <w:szCs w:val="26"/>
        </w:rPr>
        <w:t xml:space="preserve"> </w:t>
      </w:r>
      <w:r w:rsidR="000A6542" w:rsidRPr="00077DF7">
        <w:rPr>
          <w:rFonts w:ascii="Times New Roman" w:hAnsi="Times New Roman" w:cs="Times New Roman"/>
          <w:sz w:val="26"/>
          <w:szCs w:val="26"/>
        </w:rPr>
        <w:t>32</w:t>
      </w:r>
      <w:r w:rsidR="00077DF7" w:rsidRPr="00077DF7">
        <w:rPr>
          <w:rFonts w:ascii="Times New Roman" w:hAnsi="Times New Roman" w:cs="Times New Roman"/>
          <w:sz w:val="26"/>
          <w:szCs w:val="26"/>
        </w:rPr>
        <w:t>.</w:t>
      </w:r>
      <w:r w:rsidR="000A6542" w:rsidRPr="00077DF7">
        <w:rPr>
          <w:rFonts w:ascii="Times New Roman" w:hAnsi="Times New Roman" w:cs="Times New Roman"/>
          <w:sz w:val="26"/>
          <w:szCs w:val="26"/>
        </w:rPr>
        <w:t>503</w:t>
      </w:r>
      <w:r w:rsidR="00077DF7" w:rsidRPr="00077DF7">
        <w:rPr>
          <w:rFonts w:ascii="Times New Roman" w:hAnsi="Times New Roman" w:cs="Times New Roman"/>
          <w:sz w:val="26"/>
          <w:szCs w:val="26"/>
        </w:rPr>
        <w:t>/</w:t>
      </w:r>
      <w:r w:rsidR="000A6542" w:rsidRPr="00077DF7">
        <w:rPr>
          <w:rFonts w:ascii="Times New Roman" w:hAnsi="Times New Roman" w:cs="Times New Roman"/>
          <w:sz w:val="26"/>
          <w:szCs w:val="26"/>
        </w:rPr>
        <w:t>04.12.2017</w:t>
      </w:r>
      <w:r w:rsidRPr="00077DF7">
        <w:rPr>
          <w:rFonts w:ascii="Times New Roman" w:hAnsi="Times New Roman" w:cs="Times New Roman"/>
          <w:sz w:val="26"/>
          <w:szCs w:val="26"/>
        </w:rPr>
        <w:t xml:space="preserve">   </w:t>
      </w:r>
    </w:p>
    <w:p w:rsidR="00387125" w:rsidRPr="009D35DF" w:rsidRDefault="00387125" w:rsidP="00387125">
      <w:pPr>
        <w:pStyle w:val="Bodytext50"/>
        <w:shd w:val="clear" w:color="auto" w:fill="auto"/>
        <w:tabs>
          <w:tab w:val="left" w:leader="underscore" w:pos="1363"/>
        </w:tabs>
        <w:spacing w:before="0" w:after="8" w:line="220" w:lineRule="exact"/>
        <w:ind w:firstLine="0"/>
        <w:jc w:val="both"/>
        <w:rPr>
          <w:rFonts w:ascii="Times New Roman" w:hAnsi="Times New Roman" w:cs="Times New Roman"/>
          <w:b w:val="0"/>
          <w:sz w:val="26"/>
          <w:szCs w:val="26"/>
        </w:rPr>
      </w:pPr>
    </w:p>
    <w:p w:rsidR="00387125" w:rsidRPr="009D35DF" w:rsidRDefault="00387125" w:rsidP="00387125">
      <w:pPr>
        <w:pStyle w:val="Bodytext50"/>
        <w:shd w:val="clear" w:color="auto" w:fill="auto"/>
        <w:tabs>
          <w:tab w:val="left" w:leader="underscore" w:pos="1363"/>
        </w:tabs>
        <w:spacing w:before="0" w:after="8" w:line="220" w:lineRule="exact"/>
        <w:ind w:firstLine="0"/>
        <w:jc w:val="both"/>
        <w:rPr>
          <w:rFonts w:ascii="Times New Roman" w:hAnsi="Times New Roman" w:cs="Times New Roman"/>
          <w:b w:val="0"/>
          <w:sz w:val="26"/>
          <w:szCs w:val="26"/>
        </w:rPr>
      </w:pPr>
    </w:p>
    <w:p w:rsidR="00414475" w:rsidRDefault="00DE074D" w:rsidP="00414475">
      <w:pPr>
        <w:jc w:val="center"/>
        <w:rPr>
          <w:rFonts w:ascii="Times New Roman" w:hAnsi="Times New Roman" w:cs="Times New Roman"/>
        </w:rPr>
      </w:pPr>
      <w:r w:rsidRPr="009D35DF">
        <w:rPr>
          <w:rFonts w:ascii="Times New Roman" w:hAnsi="Times New Roman" w:cs="Times New Roman"/>
          <w:b/>
          <w:sz w:val="26"/>
          <w:szCs w:val="26"/>
        </w:rPr>
        <w:t>RAPORT DE SPECIALITATE</w:t>
      </w:r>
      <w:r w:rsidRPr="009D35DF">
        <w:rPr>
          <w:rFonts w:ascii="Times New Roman" w:hAnsi="Times New Roman" w:cs="Times New Roman"/>
          <w:sz w:val="26"/>
          <w:szCs w:val="26"/>
        </w:rPr>
        <w:t xml:space="preserve"> </w:t>
      </w:r>
      <w:r w:rsidRPr="009D35DF">
        <w:rPr>
          <w:rFonts w:ascii="Times New Roman" w:hAnsi="Times New Roman" w:cs="Times New Roman"/>
          <w:sz w:val="26"/>
          <w:szCs w:val="26"/>
        </w:rPr>
        <w:br/>
      </w:r>
      <w:r w:rsidRPr="00077DF7">
        <w:rPr>
          <w:rFonts w:ascii="Times New Roman" w:hAnsi="Times New Roman" w:cs="Times New Roman"/>
        </w:rPr>
        <w:t xml:space="preserve">al </w:t>
      </w:r>
      <w:r w:rsidR="00077DF7" w:rsidRPr="00077DF7">
        <w:rPr>
          <w:rFonts w:ascii="Times New Roman" w:hAnsi="Times New Roman" w:cs="Times New Roman"/>
          <w:lang w:val="it-IT"/>
        </w:rPr>
        <w:t>Serviciului Tehnic, Investiții – Urmărire Contracte, Monitorizare Servicii de Utilități Publice</w:t>
      </w:r>
      <w:r w:rsidR="00077DF7" w:rsidRPr="00077DF7">
        <w:rPr>
          <w:rFonts w:ascii="Times New Roman" w:hAnsi="Times New Roman" w:cs="Times New Roman"/>
        </w:rPr>
        <w:t xml:space="preserve"> </w:t>
      </w:r>
      <w:r w:rsidRPr="00077DF7">
        <w:rPr>
          <w:rFonts w:ascii="Times New Roman" w:hAnsi="Times New Roman" w:cs="Times New Roman"/>
        </w:rPr>
        <w:t xml:space="preserve">la proiectul de hotărâre </w:t>
      </w:r>
      <w:r w:rsidR="009374BD">
        <w:rPr>
          <w:rFonts w:ascii="Times New Roman" w:hAnsi="Times New Roman" w:cs="Times New Roman"/>
        </w:rPr>
        <w:t>pentru aprobarea S</w:t>
      </w:r>
      <w:r w:rsidR="009374BD" w:rsidRPr="000356DD">
        <w:rPr>
          <w:rFonts w:ascii="Times New Roman" w:hAnsi="Times New Roman" w:cs="Times New Roman"/>
        </w:rPr>
        <w:t>tudiului de oportunitate</w:t>
      </w:r>
      <w:r w:rsidR="009374BD" w:rsidRPr="000724E6">
        <w:rPr>
          <w:rFonts w:ascii="Times New Roman" w:hAnsi="Times New Roman" w:cs="Times New Roman"/>
        </w:rPr>
        <w:t xml:space="preserve"> </w:t>
      </w:r>
      <w:r w:rsidR="009374BD" w:rsidRPr="00916D10">
        <w:rPr>
          <w:rFonts w:ascii="Times New Roman" w:hAnsi="Times New Roman" w:cs="Times New Roman"/>
        </w:rPr>
        <w:t xml:space="preserve">privind </w:t>
      </w:r>
      <w:r w:rsidR="009374BD">
        <w:rPr>
          <w:rFonts w:ascii="Times New Roman" w:hAnsi="Times New Roman" w:cs="Times New Roman"/>
        </w:rPr>
        <w:t xml:space="preserve">modalitatea de </w:t>
      </w:r>
      <w:r w:rsidR="009374BD" w:rsidRPr="00632EEE">
        <w:rPr>
          <w:rFonts w:ascii="Times New Roman" w:hAnsi="Times New Roman" w:cs="Times New Roman"/>
        </w:rPr>
        <w:t>gestiune</w:t>
      </w:r>
      <w:r w:rsidR="009374BD">
        <w:rPr>
          <w:rFonts w:ascii="Times New Roman" w:hAnsi="Times New Roman" w:cs="Times New Roman"/>
        </w:rPr>
        <w:t xml:space="preserve"> a</w:t>
      </w:r>
      <w:r w:rsidR="009374BD" w:rsidRPr="00632EEE">
        <w:rPr>
          <w:rFonts w:ascii="Times New Roman" w:hAnsi="Times New Roman" w:cs="Times New Roman"/>
        </w:rPr>
        <w:t xml:space="preserve"> s</w:t>
      </w:r>
      <w:r w:rsidR="009374BD" w:rsidRPr="00916D10">
        <w:rPr>
          <w:rFonts w:ascii="Times New Roman" w:hAnsi="Times New Roman" w:cs="Times New Roman"/>
        </w:rPr>
        <w:t>erviciul</w:t>
      </w:r>
      <w:r w:rsidR="009374BD">
        <w:rPr>
          <w:rFonts w:ascii="Times New Roman" w:hAnsi="Times New Roman" w:cs="Times New Roman"/>
        </w:rPr>
        <w:t>ui de iluminat public î</w:t>
      </w:r>
      <w:r w:rsidR="009374BD" w:rsidRPr="00916D10">
        <w:rPr>
          <w:rFonts w:ascii="Times New Roman" w:hAnsi="Times New Roman" w:cs="Times New Roman"/>
        </w:rPr>
        <w:t>n Municipiul Sighisoara</w:t>
      </w:r>
      <w:r w:rsidR="009374BD" w:rsidRPr="000356DD">
        <w:rPr>
          <w:rFonts w:ascii="Times New Roman" w:hAnsi="Times New Roman" w:cs="Times New Roman"/>
        </w:rPr>
        <w:t xml:space="preserve">, stabilirea modalității de gestiune </w:t>
      </w:r>
      <w:r w:rsidR="009374BD">
        <w:rPr>
          <w:rFonts w:ascii="Times New Roman" w:hAnsi="Times New Roman" w:cs="Times New Roman"/>
        </w:rPr>
        <w:t xml:space="preserve">a </w:t>
      </w:r>
      <w:r w:rsidR="009374BD" w:rsidRPr="000356DD">
        <w:rPr>
          <w:rFonts w:ascii="Times New Roman" w:hAnsi="Times New Roman" w:cs="Times New Roman"/>
        </w:rPr>
        <w:t>serviciului de iluminat pub</w:t>
      </w:r>
      <w:r w:rsidR="009374BD">
        <w:rPr>
          <w:rFonts w:ascii="Times New Roman" w:hAnsi="Times New Roman" w:cs="Times New Roman"/>
        </w:rPr>
        <w:t>lic în Municipiul Sighișoara</w:t>
      </w:r>
      <w:r w:rsidR="009374BD" w:rsidRPr="000356DD">
        <w:rPr>
          <w:rFonts w:ascii="Times New Roman" w:hAnsi="Times New Roman" w:cs="Times New Roman"/>
        </w:rPr>
        <w:t>, a Regulamentului</w:t>
      </w:r>
      <w:r w:rsidR="0033657B">
        <w:rPr>
          <w:rFonts w:ascii="Times New Roman" w:hAnsi="Times New Roman" w:cs="Times New Roman"/>
        </w:rPr>
        <w:t xml:space="preserve"> de organizare și funcționare a</w:t>
      </w:r>
      <w:r w:rsidR="009374BD" w:rsidRPr="000356DD">
        <w:rPr>
          <w:rFonts w:ascii="Times New Roman" w:hAnsi="Times New Roman" w:cs="Times New Roman"/>
        </w:rPr>
        <w:t xml:space="preserve"> serviciului de iluminat publ</w:t>
      </w:r>
      <w:r w:rsidR="009374BD">
        <w:rPr>
          <w:rFonts w:ascii="Times New Roman" w:hAnsi="Times New Roman" w:cs="Times New Roman"/>
        </w:rPr>
        <w:t xml:space="preserve">ic în Municipiul Sighișoara, a </w:t>
      </w:r>
      <w:r w:rsidR="009374BD" w:rsidRPr="000356DD">
        <w:rPr>
          <w:rFonts w:ascii="Times New Roman" w:hAnsi="Times New Roman" w:cs="Times New Roman"/>
        </w:rPr>
        <w:t>Caietul</w:t>
      </w:r>
      <w:r w:rsidR="009374BD">
        <w:rPr>
          <w:rFonts w:ascii="Times New Roman" w:hAnsi="Times New Roman" w:cs="Times New Roman"/>
        </w:rPr>
        <w:t>ui</w:t>
      </w:r>
      <w:r w:rsidR="009374BD" w:rsidRPr="000356DD">
        <w:rPr>
          <w:rFonts w:ascii="Times New Roman" w:hAnsi="Times New Roman" w:cs="Times New Roman"/>
        </w:rPr>
        <w:t xml:space="preserve"> de sarcini a</w:t>
      </w:r>
      <w:r w:rsidR="00A8217D">
        <w:rPr>
          <w:rFonts w:ascii="Times New Roman" w:hAnsi="Times New Roman" w:cs="Times New Roman"/>
        </w:rPr>
        <w:t>l</w:t>
      </w:r>
      <w:r w:rsidR="009374BD" w:rsidRPr="000356DD">
        <w:rPr>
          <w:rFonts w:ascii="Times New Roman" w:hAnsi="Times New Roman" w:cs="Times New Roman"/>
        </w:rPr>
        <w:t xml:space="preserve"> serviciului de iluminat public </w:t>
      </w:r>
      <w:r w:rsidR="009374BD">
        <w:rPr>
          <w:rFonts w:ascii="Times New Roman" w:hAnsi="Times New Roman" w:cs="Times New Roman"/>
        </w:rPr>
        <w:t>în</w:t>
      </w:r>
      <w:r w:rsidR="009374BD" w:rsidRPr="000356DD">
        <w:rPr>
          <w:rFonts w:ascii="Times New Roman" w:hAnsi="Times New Roman" w:cs="Times New Roman"/>
        </w:rPr>
        <w:t xml:space="preserve"> Municipiul Sighișoara</w:t>
      </w:r>
      <w:r w:rsidR="009374BD">
        <w:rPr>
          <w:rFonts w:ascii="Times New Roman" w:hAnsi="Times New Roman" w:cs="Times New Roman"/>
        </w:rPr>
        <w:t xml:space="preserve"> și a proiectului</w:t>
      </w:r>
      <w:r w:rsidR="009374BD" w:rsidRPr="000356DD">
        <w:rPr>
          <w:rFonts w:ascii="Times New Roman" w:hAnsi="Times New Roman" w:cs="Times New Roman"/>
        </w:rPr>
        <w:t xml:space="preserve"> contractului de delegare a gestiunii serviciului de iluminat public </w:t>
      </w:r>
      <w:r w:rsidR="009374BD">
        <w:rPr>
          <w:rFonts w:ascii="Times New Roman" w:hAnsi="Times New Roman" w:cs="Times New Roman"/>
        </w:rPr>
        <w:t>în Municipiul</w:t>
      </w:r>
      <w:r w:rsidR="009374BD" w:rsidRPr="000356DD">
        <w:rPr>
          <w:rFonts w:ascii="Times New Roman" w:hAnsi="Times New Roman" w:cs="Times New Roman"/>
        </w:rPr>
        <w:t xml:space="preserve"> Sighișoara</w:t>
      </w:r>
    </w:p>
    <w:p w:rsidR="00414475" w:rsidRPr="00414475" w:rsidRDefault="00414475" w:rsidP="00414475">
      <w:pPr>
        <w:jc w:val="center"/>
        <w:rPr>
          <w:rFonts w:ascii="Times New Roman" w:hAnsi="Times New Roman" w:cs="Times New Roman"/>
        </w:rPr>
      </w:pPr>
    </w:p>
    <w:p w:rsidR="00727E0D" w:rsidRDefault="00480CC4" w:rsidP="00077DF7">
      <w:pPr>
        <w:ind w:right="-513" w:firstLine="536"/>
        <w:rPr>
          <w:rFonts w:ascii="Times New Roman" w:hAnsi="Times New Roman" w:cs="Times New Roman"/>
        </w:rPr>
      </w:pPr>
      <w:r w:rsidRPr="005A1A73">
        <w:rPr>
          <w:rFonts w:ascii="Times New Roman" w:hAnsi="Times New Roman" w:cs="Times New Roman"/>
        </w:rPr>
        <w:t xml:space="preserve">Doamnelor </w:t>
      </w:r>
      <w:r w:rsidR="008F043B" w:rsidRPr="005A1A73">
        <w:rPr>
          <w:rFonts w:ascii="Times New Roman" w:hAnsi="Times New Roman" w:cs="Times New Roman"/>
        </w:rPr>
        <w:t>și</w:t>
      </w:r>
      <w:r w:rsidRPr="005A1A73">
        <w:rPr>
          <w:rFonts w:ascii="Times New Roman" w:hAnsi="Times New Roman" w:cs="Times New Roman"/>
        </w:rPr>
        <w:t xml:space="preserve"> domnilor consilieri,</w:t>
      </w:r>
    </w:p>
    <w:p w:rsidR="00A8217D" w:rsidRPr="005A1A73" w:rsidRDefault="00A8217D" w:rsidP="00077DF7">
      <w:pPr>
        <w:ind w:right="-513" w:firstLine="536"/>
        <w:rPr>
          <w:rFonts w:ascii="Times New Roman" w:hAnsi="Times New Roman" w:cs="Times New Roman"/>
        </w:rPr>
      </w:pPr>
    </w:p>
    <w:p w:rsidR="00DE074D" w:rsidRPr="00077DF7" w:rsidRDefault="00DE074D" w:rsidP="00077DF7">
      <w:pPr>
        <w:pStyle w:val="Bodytext60"/>
        <w:shd w:val="clear" w:color="auto" w:fill="auto"/>
        <w:spacing w:before="0" w:line="278" w:lineRule="exact"/>
        <w:ind w:firstLine="536"/>
        <w:rPr>
          <w:rFonts w:ascii="Times New Roman" w:hAnsi="Times New Roman" w:cs="Times New Roman"/>
          <w:sz w:val="24"/>
          <w:szCs w:val="24"/>
        </w:rPr>
      </w:pPr>
      <w:r w:rsidRPr="00077DF7">
        <w:rPr>
          <w:rFonts w:ascii="Times New Roman" w:hAnsi="Times New Roman" w:cs="Times New Roman"/>
          <w:sz w:val="24"/>
          <w:szCs w:val="24"/>
        </w:rPr>
        <w:t>Ținând cont de faptul</w:t>
      </w:r>
      <w:r w:rsidR="003365C9">
        <w:rPr>
          <w:rFonts w:ascii="Times New Roman" w:hAnsi="Times New Roman" w:cs="Times New Roman"/>
          <w:sz w:val="24"/>
          <w:szCs w:val="24"/>
        </w:rPr>
        <w:t xml:space="preserve"> că</w:t>
      </w:r>
      <w:r w:rsidRPr="00077DF7">
        <w:rPr>
          <w:rFonts w:ascii="Times New Roman" w:hAnsi="Times New Roman" w:cs="Times New Roman"/>
          <w:sz w:val="24"/>
          <w:szCs w:val="24"/>
        </w:rPr>
        <w:t>:</w:t>
      </w:r>
    </w:p>
    <w:p w:rsidR="00DE074D" w:rsidRPr="00077DF7" w:rsidRDefault="00DE074D" w:rsidP="00077DF7">
      <w:pPr>
        <w:pStyle w:val="NoSpacing"/>
        <w:numPr>
          <w:ilvl w:val="0"/>
          <w:numId w:val="2"/>
        </w:numPr>
        <w:tabs>
          <w:tab w:val="left" w:pos="540"/>
        </w:tabs>
        <w:jc w:val="both"/>
        <w:rPr>
          <w:rFonts w:ascii="Times New Roman" w:hAnsi="Times New Roman" w:cs="Times New Roman"/>
        </w:rPr>
      </w:pPr>
      <w:r w:rsidRPr="00077DF7">
        <w:rPr>
          <w:rFonts w:ascii="Times New Roman" w:hAnsi="Times New Roman" w:cs="Times New Roman"/>
        </w:rPr>
        <w:t>Serviciul de iluminat public din municipiului Sighișoara, cuprinde sistemul de iluminat public, care este un ansamblu format din puncte de aprindere, cutii de distribuție, cutii de trecere, linii electrice de joasă tensiune subterane sau aeriene, fundații, stâlpi, instalații de legare la pământ, console, corpuri de iluminat, accesorii, conductoare, izolatoare, cleme, armături, echipamente de comandă, automatizare și măsurare pentru iluminat public, care necesită derularea de activități specializate, specifice acestui serviciu ce nu pot fi prestate decât în baza unei licențe eliberate de A.N.R.S.C.</w:t>
      </w:r>
      <w:r w:rsidR="00077DF7">
        <w:rPr>
          <w:rFonts w:ascii="Times New Roman" w:hAnsi="Times New Roman" w:cs="Times New Roman"/>
        </w:rPr>
        <w:t>;</w:t>
      </w:r>
    </w:p>
    <w:p w:rsidR="00DE074D" w:rsidRPr="00077DF7" w:rsidRDefault="00DE074D" w:rsidP="00077DF7">
      <w:pPr>
        <w:pStyle w:val="NoSpacing"/>
        <w:numPr>
          <w:ilvl w:val="0"/>
          <w:numId w:val="2"/>
        </w:numPr>
        <w:jc w:val="both"/>
        <w:rPr>
          <w:rFonts w:ascii="Times New Roman" w:hAnsi="Times New Roman" w:cs="Times New Roman"/>
        </w:rPr>
      </w:pPr>
      <w:r w:rsidRPr="00077DF7">
        <w:rPr>
          <w:rFonts w:ascii="Times New Roman" w:hAnsi="Times New Roman" w:cs="Times New Roman"/>
        </w:rPr>
        <w:t xml:space="preserve">Corpurile de iluminat existente, în majoritate de tip vechi, </w:t>
      </w:r>
      <w:r w:rsidR="008F043B" w:rsidRPr="00077DF7">
        <w:rPr>
          <w:rFonts w:ascii="Times New Roman" w:hAnsi="Times New Roman" w:cs="Times New Roman"/>
        </w:rPr>
        <w:t xml:space="preserve">au parametrii optici, electrici </w:t>
      </w:r>
      <w:r w:rsidRPr="00077DF7">
        <w:rPr>
          <w:rFonts w:ascii="Times New Roman" w:hAnsi="Times New Roman" w:cs="Times New Roman"/>
        </w:rPr>
        <w:t>și mecanici necorespun</w:t>
      </w:r>
      <w:r w:rsidR="00077DF7">
        <w:rPr>
          <w:rFonts w:ascii="Times New Roman" w:hAnsi="Times New Roman" w:cs="Times New Roman"/>
        </w:rPr>
        <w:t>zători pentru cerințele actuale;</w:t>
      </w:r>
    </w:p>
    <w:p w:rsidR="00DE074D" w:rsidRDefault="00DE074D" w:rsidP="00DE074D">
      <w:pPr>
        <w:pStyle w:val="NoSpacing"/>
        <w:numPr>
          <w:ilvl w:val="0"/>
          <w:numId w:val="2"/>
        </w:numPr>
        <w:jc w:val="both"/>
        <w:rPr>
          <w:rFonts w:ascii="Times New Roman" w:hAnsi="Times New Roman" w:cs="Times New Roman"/>
        </w:rPr>
      </w:pPr>
      <w:r w:rsidRPr="00077DF7">
        <w:rPr>
          <w:rFonts w:ascii="Times New Roman" w:hAnsi="Times New Roman" w:cs="Times New Roman"/>
        </w:rPr>
        <w:t xml:space="preserve">Rețelele electrice existente care deservesc sistemul de iluminat public din municipiul Sighișoara prezintă, în bună măsură, o stare tehnică necorespunzătoare, caracterizată prin </w:t>
      </w:r>
      <w:r w:rsidR="008F043B" w:rsidRPr="00077DF7">
        <w:rPr>
          <w:rFonts w:ascii="Times New Roman" w:hAnsi="Times New Roman" w:cs="Times New Roman"/>
        </w:rPr>
        <w:t>stare avansată de uzură fizică ş</w:t>
      </w:r>
      <w:r w:rsidR="00077DF7">
        <w:rPr>
          <w:rFonts w:ascii="Times New Roman" w:hAnsi="Times New Roman" w:cs="Times New Roman"/>
        </w:rPr>
        <w:t>i morală;</w:t>
      </w:r>
    </w:p>
    <w:p w:rsidR="00A8217D" w:rsidRPr="00077DF7" w:rsidRDefault="00A8217D" w:rsidP="00A8217D">
      <w:pPr>
        <w:pStyle w:val="NoSpacing"/>
        <w:ind w:left="896"/>
        <w:jc w:val="both"/>
        <w:rPr>
          <w:rFonts w:ascii="Times New Roman" w:hAnsi="Times New Roman" w:cs="Times New Roman"/>
        </w:rPr>
      </w:pPr>
    </w:p>
    <w:p w:rsidR="00077DF7" w:rsidRDefault="00A8217D" w:rsidP="00A8217D">
      <w:pPr>
        <w:pStyle w:val="NoSpacing"/>
        <w:ind w:firstLine="708"/>
        <w:jc w:val="both"/>
        <w:rPr>
          <w:rFonts w:ascii="Times New Roman" w:hAnsi="Times New Roman" w:cs="Times New Roman"/>
        </w:rPr>
      </w:pPr>
      <w:r>
        <w:rPr>
          <w:rFonts w:ascii="Times New Roman" w:hAnsi="Times New Roman" w:cs="Times New Roman"/>
        </w:rPr>
        <w:t>Din</w:t>
      </w:r>
      <w:r w:rsidR="00A17F8A" w:rsidRPr="00077DF7">
        <w:rPr>
          <w:rFonts w:ascii="Times New Roman" w:hAnsi="Times New Roman" w:cs="Times New Roman"/>
        </w:rPr>
        <w:t xml:space="preserve"> a</w:t>
      </w:r>
      <w:r w:rsidR="00DE074D" w:rsidRPr="00077DF7">
        <w:rPr>
          <w:rFonts w:ascii="Times New Roman" w:hAnsi="Times New Roman" w:cs="Times New Roman"/>
        </w:rPr>
        <w:t>naliza datelor referitoare la stadiul actual al sistemului de iluminat public al municipiului Sighișoara, coroborat cu cerințele stipulate în documentele tehnice și în legislația actuală privind indicatorii de calitate,</w:t>
      </w:r>
      <w:r w:rsidR="00C77389">
        <w:rPr>
          <w:rFonts w:ascii="Times New Roman" w:hAnsi="Times New Roman" w:cs="Times New Roman"/>
        </w:rPr>
        <w:t xml:space="preserve"> rezultă</w:t>
      </w:r>
      <w:r w:rsidR="00DE074D" w:rsidRPr="00077DF7">
        <w:rPr>
          <w:rFonts w:ascii="Times New Roman" w:hAnsi="Times New Roman" w:cs="Times New Roman"/>
        </w:rPr>
        <w:t xml:space="preserve"> necesitatea, dar si posibilitatea efectuării unor acțiuni ample de reabilitare, modernizare și extindere a sistemului de iluminat public în scopul re</w:t>
      </w:r>
      <w:r w:rsidR="008F043B" w:rsidRPr="00077DF7">
        <w:rPr>
          <w:rFonts w:ascii="Times New Roman" w:hAnsi="Times New Roman" w:cs="Times New Roman"/>
        </w:rPr>
        <w:t>alizării unui s</w:t>
      </w:r>
      <w:r w:rsidR="00DE074D" w:rsidRPr="00077DF7">
        <w:rPr>
          <w:rFonts w:ascii="Times New Roman" w:hAnsi="Times New Roman" w:cs="Times New Roman"/>
        </w:rPr>
        <w:t>erviciu de iluminat public performant atât din punct de vedere tehnic, cât și din punct de vedere economic.</w:t>
      </w:r>
    </w:p>
    <w:p w:rsidR="00077DF7" w:rsidRDefault="00077DF7" w:rsidP="00077DF7">
      <w:pPr>
        <w:pStyle w:val="NoSpacing"/>
        <w:ind w:firstLine="708"/>
        <w:jc w:val="both"/>
        <w:rPr>
          <w:rFonts w:ascii="Times New Roman" w:hAnsi="Times New Roman" w:cs="Times New Roman"/>
        </w:rPr>
      </w:pPr>
    </w:p>
    <w:p w:rsidR="00A17F8A" w:rsidRPr="00077DF7" w:rsidRDefault="00DE074D" w:rsidP="00077DF7">
      <w:pPr>
        <w:pStyle w:val="NoSpacing"/>
        <w:ind w:firstLine="708"/>
        <w:jc w:val="both"/>
        <w:rPr>
          <w:rFonts w:ascii="Times New Roman" w:hAnsi="Times New Roman" w:cs="Times New Roman"/>
        </w:rPr>
      </w:pPr>
      <w:r w:rsidRPr="00077DF7">
        <w:rPr>
          <w:rFonts w:ascii="Times New Roman" w:hAnsi="Times New Roman" w:cs="Times New Roman"/>
        </w:rPr>
        <w:t xml:space="preserve">Organizarea și desfășurarea </w:t>
      </w:r>
      <w:r w:rsidR="00A17F8A" w:rsidRPr="00077DF7">
        <w:rPr>
          <w:rFonts w:ascii="Times New Roman" w:hAnsi="Times New Roman" w:cs="Times New Roman"/>
        </w:rPr>
        <w:t xml:space="preserve">activităților specifice </w:t>
      </w:r>
      <w:r w:rsidRPr="00077DF7">
        <w:rPr>
          <w:rFonts w:ascii="Times New Roman" w:hAnsi="Times New Roman" w:cs="Times New Roman"/>
        </w:rPr>
        <w:t>serviciului de ilu</w:t>
      </w:r>
      <w:r w:rsidR="006A0A18" w:rsidRPr="00077DF7">
        <w:rPr>
          <w:rFonts w:ascii="Times New Roman" w:hAnsi="Times New Roman" w:cs="Times New Roman"/>
        </w:rPr>
        <w:t>minat public trebuie să</w:t>
      </w:r>
      <w:r w:rsidRPr="00077DF7">
        <w:rPr>
          <w:rFonts w:ascii="Times New Roman" w:hAnsi="Times New Roman" w:cs="Times New Roman"/>
        </w:rPr>
        <w:t xml:space="preserve"> asigure satisfacerea unor cerințe și nevoi de utilitate pub</w:t>
      </w:r>
      <w:r w:rsidR="006A0A18" w:rsidRPr="00077DF7">
        <w:rPr>
          <w:rFonts w:ascii="Times New Roman" w:hAnsi="Times New Roman" w:cs="Times New Roman"/>
        </w:rPr>
        <w:t>lică</w:t>
      </w:r>
      <w:r w:rsidRPr="00077DF7">
        <w:rPr>
          <w:rFonts w:ascii="Times New Roman" w:hAnsi="Times New Roman" w:cs="Times New Roman"/>
        </w:rPr>
        <w:t xml:space="preserve"> ale comunităților locale și anume: </w:t>
      </w:r>
    </w:p>
    <w:p w:rsidR="00A17F8A" w:rsidRPr="00077DF7" w:rsidRDefault="00A17F8A" w:rsidP="00A17F8A">
      <w:pPr>
        <w:pStyle w:val="NoSpacing"/>
        <w:jc w:val="both"/>
        <w:rPr>
          <w:rFonts w:ascii="Times New Roman" w:hAnsi="Times New Roman" w:cs="Times New Roman"/>
          <w:i/>
          <w:iCs/>
        </w:rPr>
      </w:pPr>
      <w:r w:rsidRPr="00077DF7">
        <w:rPr>
          <w:rFonts w:ascii="Times New Roman" w:hAnsi="Times New Roman" w:cs="Times New Roman"/>
        </w:rPr>
        <w:tab/>
      </w:r>
      <w:r w:rsidRPr="00077DF7">
        <w:rPr>
          <w:rFonts w:ascii="Times New Roman" w:hAnsi="Times New Roman" w:cs="Times New Roman"/>
          <w:i/>
          <w:iCs/>
        </w:rPr>
        <w:t>- ridicarea gradului de civilizație, a confortului și a calității vieții;</w:t>
      </w:r>
    </w:p>
    <w:p w:rsidR="00A17F8A" w:rsidRPr="00077DF7" w:rsidRDefault="00A17F8A" w:rsidP="00A17F8A">
      <w:pPr>
        <w:pStyle w:val="NoSpacing"/>
        <w:jc w:val="both"/>
        <w:rPr>
          <w:rFonts w:ascii="Times New Roman" w:hAnsi="Times New Roman" w:cs="Times New Roman"/>
          <w:i/>
          <w:iCs/>
        </w:rPr>
      </w:pPr>
      <w:r w:rsidRPr="00077DF7">
        <w:rPr>
          <w:rFonts w:ascii="Times New Roman" w:hAnsi="Times New Roman" w:cs="Times New Roman"/>
          <w:i/>
          <w:iCs/>
        </w:rPr>
        <w:tab/>
        <w:t>- creșterea gradului de securitate individuală și colectivă in cadrul comunităților locale, precum și a gradului de siguranță a circulației rutiere și pietonale;</w:t>
      </w:r>
    </w:p>
    <w:p w:rsidR="00A17F8A" w:rsidRPr="00077DF7" w:rsidRDefault="00A17F8A" w:rsidP="00A17F8A">
      <w:pPr>
        <w:pStyle w:val="NoSpacing"/>
        <w:jc w:val="both"/>
        <w:rPr>
          <w:rFonts w:ascii="Times New Roman" w:hAnsi="Times New Roman" w:cs="Times New Roman"/>
          <w:i/>
          <w:iCs/>
        </w:rPr>
      </w:pPr>
      <w:r w:rsidRPr="00077DF7">
        <w:rPr>
          <w:rFonts w:ascii="Times New Roman" w:hAnsi="Times New Roman" w:cs="Times New Roman"/>
          <w:i/>
          <w:iCs/>
        </w:rPr>
        <w:tab/>
        <w:t>- punerea în valoare, prin iluminat adecvat, a elementelor arhitectonice și peisagistice ale localităților, precum și marcarea evenimentelor festive și a sărbătorilor legale sau religioase;</w:t>
      </w:r>
    </w:p>
    <w:p w:rsidR="00A17F8A" w:rsidRPr="00077DF7" w:rsidRDefault="00A17F8A" w:rsidP="00A17F8A">
      <w:pPr>
        <w:pStyle w:val="NoSpacing"/>
        <w:jc w:val="both"/>
        <w:rPr>
          <w:rFonts w:ascii="Times New Roman" w:hAnsi="Times New Roman" w:cs="Times New Roman"/>
          <w:i/>
          <w:iCs/>
        </w:rPr>
      </w:pPr>
      <w:r w:rsidRPr="00077DF7">
        <w:rPr>
          <w:rFonts w:ascii="Times New Roman" w:hAnsi="Times New Roman" w:cs="Times New Roman"/>
          <w:i/>
          <w:iCs/>
        </w:rPr>
        <w:tab/>
        <w:t>- susținerea și stimularea dezvoltării economico-socială a localităților;</w:t>
      </w:r>
    </w:p>
    <w:p w:rsidR="00077DF7" w:rsidRDefault="00077DF7" w:rsidP="00122196">
      <w:pPr>
        <w:pStyle w:val="NoSpacing"/>
        <w:jc w:val="both"/>
        <w:rPr>
          <w:rFonts w:ascii="Times New Roman" w:hAnsi="Times New Roman" w:cs="Times New Roman"/>
          <w:lang w:eastAsia="ar-SA" w:bidi="ar-SA"/>
        </w:rPr>
      </w:pPr>
      <w:r>
        <w:rPr>
          <w:rFonts w:ascii="Times New Roman" w:hAnsi="Times New Roman" w:cs="Times New Roman"/>
          <w:i/>
          <w:iCs/>
        </w:rPr>
        <w:tab/>
        <w:t xml:space="preserve">- </w:t>
      </w:r>
      <w:r w:rsidR="00A17F8A" w:rsidRPr="00077DF7">
        <w:rPr>
          <w:rFonts w:ascii="Times New Roman" w:hAnsi="Times New Roman" w:cs="Times New Roman"/>
          <w:i/>
          <w:iCs/>
        </w:rPr>
        <w:t xml:space="preserve">funcționarea și exploatarea în condiții de siguranță, rentabilitate și </w:t>
      </w:r>
      <w:r>
        <w:rPr>
          <w:rFonts w:ascii="Times New Roman" w:hAnsi="Times New Roman" w:cs="Times New Roman"/>
          <w:i/>
          <w:iCs/>
        </w:rPr>
        <w:t>eficiență</w:t>
      </w:r>
      <w:r w:rsidR="00A17F8A" w:rsidRPr="00077DF7">
        <w:rPr>
          <w:rFonts w:ascii="Times New Roman" w:hAnsi="Times New Roman" w:cs="Times New Roman"/>
          <w:i/>
          <w:iCs/>
        </w:rPr>
        <w:t xml:space="preserve"> economică a infrastructurii aferente serviciului.</w:t>
      </w:r>
    </w:p>
    <w:p w:rsidR="00122196" w:rsidRDefault="00122196" w:rsidP="00077DF7">
      <w:pPr>
        <w:pStyle w:val="NoSpacing"/>
        <w:ind w:firstLine="708"/>
        <w:jc w:val="both"/>
        <w:rPr>
          <w:rFonts w:ascii="Times New Roman" w:hAnsi="Times New Roman" w:cs="Times New Roman"/>
        </w:rPr>
      </w:pPr>
    </w:p>
    <w:p w:rsidR="008F4AD5" w:rsidRPr="00077DF7" w:rsidRDefault="008F4AD5" w:rsidP="00077DF7">
      <w:pPr>
        <w:pStyle w:val="NoSpacing"/>
        <w:ind w:firstLine="708"/>
        <w:jc w:val="both"/>
        <w:rPr>
          <w:rFonts w:ascii="Times New Roman" w:hAnsi="Times New Roman" w:cs="Times New Roman"/>
          <w:lang w:eastAsia="ar-SA" w:bidi="ar-SA"/>
        </w:rPr>
      </w:pPr>
      <w:r w:rsidRPr="00077DF7">
        <w:rPr>
          <w:rFonts w:ascii="Times New Roman" w:hAnsi="Times New Roman" w:cs="Times New Roman"/>
        </w:rPr>
        <w:t>În conformitate cu legislația în vigoare, formele de administrare pentru serviciul de iluminat public</w:t>
      </w:r>
      <w:r w:rsidRPr="00077DF7">
        <w:rPr>
          <w:rFonts w:ascii="Times New Roman" w:hAnsi="Times New Roman" w:cs="Times New Roman"/>
          <w:lang w:val="en-US"/>
        </w:rPr>
        <w:t xml:space="preserve"> (SIP)</w:t>
      </w:r>
      <w:r w:rsidR="00077DF7">
        <w:rPr>
          <w:rFonts w:ascii="Times New Roman" w:hAnsi="Times New Roman" w:cs="Times New Roman"/>
        </w:rPr>
        <w:t xml:space="preserve"> sunt </w:t>
      </w:r>
      <w:r w:rsidRPr="00077DF7">
        <w:rPr>
          <w:rFonts w:ascii="Times New Roman" w:hAnsi="Times New Roman" w:cs="Times New Roman"/>
          <w:i/>
        </w:rPr>
        <w:t>gestiune</w:t>
      </w:r>
      <w:r w:rsidR="004F0B1C" w:rsidRPr="00077DF7">
        <w:rPr>
          <w:rFonts w:ascii="Times New Roman" w:hAnsi="Times New Roman" w:cs="Times New Roman"/>
          <w:i/>
        </w:rPr>
        <w:t>a</w:t>
      </w:r>
      <w:r w:rsidRPr="00077DF7">
        <w:rPr>
          <w:rFonts w:ascii="Times New Roman" w:hAnsi="Times New Roman" w:cs="Times New Roman"/>
          <w:i/>
        </w:rPr>
        <w:t xml:space="preserve"> directă</w:t>
      </w:r>
      <w:r w:rsidR="004F0B1C" w:rsidRPr="00077DF7">
        <w:rPr>
          <w:rFonts w:ascii="Times New Roman" w:hAnsi="Times New Roman" w:cs="Times New Roman"/>
          <w:i/>
        </w:rPr>
        <w:t xml:space="preserve"> și gestiune</w:t>
      </w:r>
      <w:r w:rsidR="00CB6480" w:rsidRPr="00077DF7">
        <w:rPr>
          <w:rFonts w:ascii="Times New Roman" w:hAnsi="Times New Roman" w:cs="Times New Roman"/>
          <w:i/>
        </w:rPr>
        <w:t>a</w:t>
      </w:r>
      <w:r w:rsidR="004F0B1C" w:rsidRPr="00077DF7">
        <w:rPr>
          <w:rFonts w:ascii="Times New Roman" w:hAnsi="Times New Roman" w:cs="Times New Roman"/>
          <w:i/>
        </w:rPr>
        <w:t xml:space="preserve"> delegată.</w:t>
      </w:r>
    </w:p>
    <w:p w:rsidR="00A17F8A" w:rsidRPr="00077DF7" w:rsidRDefault="00A17F8A" w:rsidP="00A17F8A">
      <w:pPr>
        <w:pStyle w:val="NoSpacing"/>
        <w:numPr>
          <w:ilvl w:val="0"/>
          <w:numId w:val="8"/>
        </w:numPr>
        <w:suppressAutoHyphens/>
        <w:spacing w:line="100" w:lineRule="atLeast"/>
        <w:jc w:val="both"/>
        <w:rPr>
          <w:rFonts w:ascii="Times New Roman" w:hAnsi="Times New Roman"/>
        </w:rPr>
      </w:pPr>
      <w:r w:rsidRPr="00077DF7">
        <w:rPr>
          <w:rFonts w:ascii="Times New Roman" w:hAnsi="Times New Roman" w:cs="Times New Roman"/>
          <w:b/>
          <w:bCs/>
          <w:i/>
          <w:iCs/>
          <w:color w:val="auto"/>
        </w:rPr>
        <w:t>Gestiunea directă</w:t>
      </w:r>
      <w:r w:rsidRPr="00077DF7">
        <w:rPr>
          <w:rFonts w:ascii="Times New Roman" w:hAnsi="Times New Roman" w:cs="Times New Roman"/>
          <w:b/>
          <w:bCs/>
          <w:color w:val="auto"/>
        </w:rPr>
        <w:t xml:space="preserve"> </w:t>
      </w:r>
      <w:r w:rsidRPr="00077DF7">
        <w:rPr>
          <w:rFonts w:ascii="Times New Roman" w:hAnsi="Times New Roman" w:cs="Times New Roman"/>
          <w:color w:val="auto"/>
        </w:rPr>
        <w:t>presupune că</w:t>
      </w:r>
      <w:r w:rsidR="00077DF7">
        <w:rPr>
          <w:rFonts w:ascii="Times New Roman" w:hAnsi="Times New Roman" w:cs="Times New Roman"/>
          <w:color w:val="auto"/>
        </w:rPr>
        <w:t>,</w:t>
      </w:r>
      <w:r w:rsidRPr="00077DF7">
        <w:rPr>
          <w:rFonts w:ascii="Times New Roman" w:hAnsi="Times New Roman" w:cs="Times New Roman"/>
          <w:color w:val="auto"/>
        </w:rPr>
        <w:t xml:space="preserve"> Autoritatea Publi</w:t>
      </w:r>
      <w:r w:rsidR="00077DF7">
        <w:rPr>
          <w:rFonts w:ascii="Times New Roman" w:hAnsi="Times New Roman" w:cs="Times New Roman"/>
          <w:color w:val="auto"/>
        </w:rPr>
        <w:t>că Locală își asumă și exercită</w:t>
      </w:r>
      <w:r w:rsidRPr="00077DF7">
        <w:rPr>
          <w:rFonts w:ascii="Times New Roman" w:hAnsi="Times New Roman" w:cs="Times New Roman"/>
          <w:color w:val="auto"/>
        </w:rPr>
        <w:t xml:space="preserve"> nemijlocit toate competențele și responsabilitățile legate de prestarea serviciului de iluminat public. </w:t>
      </w:r>
      <w:r w:rsidR="00122196">
        <w:rPr>
          <w:rFonts w:ascii="Times New Roman" w:hAnsi="Times New Roman" w:cs="Times New Roman"/>
          <w:color w:val="auto"/>
        </w:rPr>
        <w:t>Aceasta</w:t>
      </w:r>
      <w:r w:rsidRPr="00077DF7">
        <w:rPr>
          <w:rFonts w:ascii="Times New Roman" w:hAnsi="Times New Roman" w:cs="Times New Roman"/>
          <w:color w:val="auto"/>
        </w:rPr>
        <w:t xml:space="preserve"> se realizează prin intermediul unui operator organizat în calitate de entitate legală </w:t>
      </w:r>
      <w:r w:rsidRPr="00077DF7">
        <w:rPr>
          <w:rFonts w:ascii="Times New Roman" w:hAnsi="Times New Roman" w:cs="Times New Roman"/>
          <w:b/>
          <w:bCs/>
          <w:i/>
          <w:iCs/>
          <w:color w:val="auto"/>
        </w:rPr>
        <w:t>subordonată autorităților administrației publice locale</w:t>
      </w:r>
      <w:r w:rsidRPr="00077DF7">
        <w:rPr>
          <w:rFonts w:ascii="Times New Roman" w:hAnsi="Times New Roman" w:cs="Times New Roman"/>
          <w:color w:val="auto"/>
        </w:rPr>
        <w:t>, care are propriul patrimoniu și se bucură de autonomie funcțională și fina</w:t>
      </w:r>
      <w:r w:rsidR="00122196">
        <w:rPr>
          <w:rFonts w:ascii="Times New Roman" w:hAnsi="Times New Roman" w:cs="Times New Roman"/>
          <w:color w:val="auto"/>
        </w:rPr>
        <w:t>nciară și operează în concordanț</w:t>
      </w:r>
      <w:r w:rsidRPr="00077DF7">
        <w:rPr>
          <w:rFonts w:ascii="Times New Roman" w:hAnsi="Times New Roman" w:cs="Times New Roman"/>
          <w:color w:val="auto"/>
        </w:rPr>
        <w:t>ă cu Regulamentul</w:t>
      </w:r>
      <w:r w:rsidR="00122196">
        <w:rPr>
          <w:rFonts w:ascii="Times New Roman" w:hAnsi="Times New Roman" w:cs="Times New Roman"/>
          <w:color w:val="auto"/>
        </w:rPr>
        <w:t xml:space="preserve"> -</w:t>
      </w:r>
      <w:r w:rsidRPr="00077DF7">
        <w:rPr>
          <w:rFonts w:ascii="Times New Roman" w:hAnsi="Times New Roman" w:cs="Times New Roman"/>
          <w:color w:val="auto"/>
        </w:rPr>
        <w:t xml:space="preserve"> cadru din 20 martie 2007 al serviciului de iluminat </w:t>
      </w:r>
      <w:r w:rsidRPr="00077DF7">
        <w:rPr>
          <w:rFonts w:ascii="Times New Roman" w:hAnsi="Times New Roman" w:cs="Times New Roman"/>
        </w:rPr>
        <w:t>public, emis de A.N.R.S.C.</w:t>
      </w:r>
      <w:r w:rsidRPr="00077DF7">
        <w:t xml:space="preserve"> </w:t>
      </w:r>
    </w:p>
    <w:p w:rsidR="004F0B1C" w:rsidRPr="00077DF7" w:rsidRDefault="004F0B1C" w:rsidP="004F0B1C">
      <w:pPr>
        <w:pStyle w:val="NoSpacing"/>
        <w:suppressAutoHyphens/>
        <w:spacing w:line="100" w:lineRule="atLeast"/>
        <w:ind w:left="720"/>
        <w:jc w:val="both"/>
        <w:rPr>
          <w:rFonts w:ascii="Times New Roman" w:hAnsi="Times New Roman"/>
        </w:rPr>
      </w:pPr>
    </w:p>
    <w:p w:rsidR="004F0B1C" w:rsidRPr="00077DF7" w:rsidRDefault="004F0B1C" w:rsidP="002D6822">
      <w:pPr>
        <w:pStyle w:val="NoSpacing"/>
        <w:numPr>
          <w:ilvl w:val="0"/>
          <w:numId w:val="8"/>
        </w:numPr>
        <w:jc w:val="both"/>
        <w:rPr>
          <w:rFonts w:ascii="Times New Roman" w:hAnsi="Times New Roman" w:cs="Times New Roman"/>
          <w:color w:val="auto"/>
          <w:lang w:eastAsia="en-US" w:bidi="ar-SA"/>
        </w:rPr>
      </w:pPr>
      <w:r w:rsidRPr="00077DF7">
        <w:rPr>
          <w:rFonts w:ascii="Times New Roman" w:hAnsi="Times New Roman" w:cs="Times New Roman"/>
          <w:color w:val="auto"/>
        </w:rPr>
        <w:t xml:space="preserve">În cazul </w:t>
      </w:r>
      <w:r w:rsidR="00C836CE" w:rsidRPr="00077DF7">
        <w:rPr>
          <w:rFonts w:ascii="Times New Roman" w:hAnsi="Times New Roman" w:cs="Times New Roman"/>
          <w:b/>
          <w:i/>
          <w:color w:val="auto"/>
        </w:rPr>
        <w:t>gestiunii delegate,</w:t>
      </w:r>
      <w:r w:rsidRPr="00077DF7">
        <w:rPr>
          <w:rFonts w:ascii="Times New Roman" w:hAnsi="Times New Roman" w:cs="Times New Roman"/>
          <w:color w:val="auto"/>
        </w:rPr>
        <w:t xml:space="preserve"> competențele și responsabilitățile referitoare la prestarea serviciului de iluminat public, inclusiv administrarea și exploatarea infrastructurii aferente, sunt transferate către operatori care dețin licențe de operare. Externalizarea serviciului de iluminat public către un operator privat se realizează prin concesiune a serviciului de iluminat public.</w:t>
      </w:r>
    </w:p>
    <w:p w:rsidR="00A17F8A" w:rsidRPr="00077DF7" w:rsidRDefault="00A17F8A" w:rsidP="00A17F8A">
      <w:pPr>
        <w:pStyle w:val="NoSpacing"/>
        <w:suppressAutoHyphens/>
        <w:spacing w:line="100" w:lineRule="atLeast"/>
        <w:ind w:left="720"/>
        <w:jc w:val="both"/>
        <w:rPr>
          <w:rFonts w:ascii="Times New Roman" w:hAnsi="Times New Roman"/>
        </w:rPr>
      </w:pPr>
    </w:p>
    <w:p w:rsidR="00A17F8A" w:rsidRPr="00077DF7" w:rsidRDefault="00122196" w:rsidP="00A17F8A">
      <w:pPr>
        <w:pStyle w:val="NoSpacing"/>
        <w:jc w:val="both"/>
        <w:rPr>
          <w:rFonts w:ascii="Times New Roman" w:hAnsi="Times New Roman" w:cs="Times New Roman"/>
          <w:color w:val="auto"/>
        </w:rPr>
      </w:pPr>
      <w:r>
        <w:rPr>
          <w:rFonts w:ascii="Times New Roman" w:hAnsi="Times New Roman" w:cs="Times New Roman"/>
          <w:color w:val="auto"/>
        </w:rPr>
        <w:tab/>
        <w:t>În consecință, considerăm că,</w:t>
      </w:r>
      <w:r w:rsidR="00A17F8A" w:rsidRPr="00077DF7">
        <w:rPr>
          <w:rFonts w:ascii="Times New Roman" w:hAnsi="Times New Roman" w:cs="Times New Roman"/>
          <w:color w:val="auto"/>
        </w:rPr>
        <w:t xml:space="preserve"> în confo</w:t>
      </w:r>
      <w:r>
        <w:rPr>
          <w:rFonts w:ascii="Times New Roman" w:hAnsi="Times New Roman" w:cs="Times New Roman"/>
          <w:color w:val="auto"/>
        </w:rPr>
        <w:t xml:space="preserve">rmitate cu prevederile legale, </w:t>
      </w:r>
      <w:r w:rsidR="00A17F8A" w:rsidRPr="00077DF7">
        <w:rPr>
          <w:rFonts w:ascii="Times New Roman" w:hAnsi="Times New Roman" w:cs="Times New Roman"/>
          <w:color w:val="auto"/>
        </w:rPr>
        <w:t>în cazul gestiunii directe</w:t>
      </w:r>
      <w:r w:rsidR="00597A1D" w:rsidRPr="00077DF7">
        <w:rPr>
          <w:rFonts w:ascii="Times New Roman" w:hAnsi="Times New Roman" w:cs="Times New Roman"/>
          <w:color w:val="auto"/>
        </w:rPr>
        <w:t>,</w:t>
      </w:r>
      <w:r w:rsidR="00A17F8A" w:rsidRPr="00077DF7">
        <w:rPr>
          <w:rFonts w:ascii="Times New Roman" w:hAnsi="Times New Roman" w:cs="Times New Roman"/>
          <w:color w:val="auto"/>
        </w:rPr>
        <w:t xml:space="preserve"> Unitatea Administrativ</w:t>
      </w:r>
      <w:r>
        <w:rPr>
          <w:rFonts w:ascii="Times New Roman" w:hAnsi="Times New Roman" w:cs="Times New Roman"/>
          <w:color w:val="auto"/>
        </w:rPr>
        <w:t xml:space="preserve"> </w:t>
      </w:r>
      <w:r w:rsidR="00A17F8A" w:rsidRPr="00077DF7">
        <w:rPr>
          <w:rFonts w:ascii="Times New Roman" w:hAnsi="Times New Roman" w:cs="Times New Roman"/>
          <w:color w:val="auto"/>
        </w:rPr>
        <w:t>-</w:t>
      </w:r>
      <w:r>
        <w:rPr>
          <w:rFonts w:ascii="Times New Roman" w:hAnsi="Times New Roman" w:cs="Times New Roman"/>
          <w:color w:val="auto"/>
        </w:rPr>
        <w:t xml:space="preserve"> </w:t>
      </w:r>
      <w:r w:rsidR="00A17F8A" w:rsidRPr="00077DF7">
        <w:rPr>
          <w:rFonts w:ascii="Times New Roman" w:hAnsi="Times New Roman" w:cs="Times New Roman"/>
          <w:color w:val="auto"/>
        </w:rPr>
        <w:t>Teritorială exercită un control mai bun asupra competențelor si responsabilităților aferente serviciului de iluminat public, prin faptul că:</w:t>
      </w:r>
    </w:p>
    <w:p w:rsidR="00A17F8A" w:rsidRPr="00077DF7" w:rsidRDefault="00A17F8A" w:rsidP="00A17F8A">
      <w:pPr>
        <w:pStyle w:val="NoSpacing"/>
        <w:jc w:val="both"/>
        <w:rPr>
          <w:rFonts w:ascii="Times New Roman" w:hAnsi="Times New Roman" w:cs="Times New Roman"/>
          <w:color w:val="auto"/>
        </w:rPr>
      </w:pPr>
      <w:r w:rsidRPr="00077DF7">
        <w:rPr>
          <w:rFonts w:ascii="Times New Roman" w:hAnsi="Times New Roman" w:cs="Times New Roman"/>
          <w:color w:val="auto"/>
        </w:rPr>
        <w:tab/>
        <w:t>- în calitate de acționar/asociat unic, Unitatea Administrativ</w:t>
      </w:r>
      <w:r w:rsidR="00122196">
        <w:rPr>
          <w:rFonts w:ascii="Times New Roman" w:hAnsi="Times New Roman" w:cs="Times New Roman"/>
          <w:color w:val="auto"/>
        </w:rPr>
        <w:t xml:space="preserve"> – Teritorială,</w:t>
      </w:r>
      <w:r w:rsidRPr="00077DF7">
        <w:rPr>
          <w:rFonts w:ascii="Times New Roman" w:hAnsi="Times New Roman" w:cs="Times New Roman"/>
          <w:color w:val="auto"/>
        </w:rPr>
        <w:t xml:space="preserve"> prin intermediul Adunării Generale a Acționarilor și prin Consiliul de Administrație</w:t>
      </w:r>
      <w:r w:rsidR="00122196">
        <w:rPr>
          <w:rFonts w:ascii="Times New Roman" w:hAnsi="Times New Roman" w:cs="Times New Roman"/>
          <w:color w:val="auto"/>
        </w:rPr>
        <w:t xml:space="preserve">, </w:t>
      </w:r>
      <w:r w:rsidRPr="00077DF7">
        <w:rPr>
          <w:rFonts w:ascii="Times New Roman" w:hAnsi="Times New Roman" w:cs="Times New Roman"/>
          <w:color w:val="auto"/>
        </w:rPr>
        <w:t>exercită o influență dominantă asupra deciziilor strategice și/sau semnific</w:t>
      </w:r>
      <w:r w:rsidR="00122196">
        <w:rPr>
          <w:rFonts w:ascii="Times New Roman" w:hAnsi="Times New Roman" w:cs="Times New Roman"/>
          <w:color w:val="auto"/>
        </w:rPr>
        <w:t>ative în legătură cu serviciul</w:t>
      </w:r>
      <w:r w:rsidRPr="00077DF7">
        <w:rPr>
          <w:rFonts w:ascii="Times New Roman" w:hAnsi="Times New Roman" w:cs="Times New Roman"/>
          <w:color w:val="auto"/>
        </w:rPr>
        <w:t xml:space="preserve"> de iluminat public;</w:t>
      </w:r>
    </w:p>
    <w:p w:rsidR="00A17F8A" w:rsidRPr="00077DF7" w:rsidRDefault="00A17F8A" w:rsidP="00A17F8A">
      <w:pPr>
        <w:pStyle w:val="NoSpacing"/>
        <w:jc w:val="both"/>
        <w:rPr>
          <w:rFonts w:ascii="Times New Roman" w:hAnsi="Times New Roman" w:cs="Times New Roman"/>
          <w:color w:val="auto"/>
        </w:rPr>
      </w:pPr>
      <w:r w:rsidRPr="00077DF7">
        <w:rPr>
          <w:rFonts w:ascii="Times New Roman" w:hAnsi="Times New Roman" w:cs="Times New Roman"/>
          <w:color w:val="auto"/>
        </w:rPr>
        <w:tab/>
        <w:t>- capitalul social este deținut în totalitate de  U.A.T.;</w:t>
      </w:r>
    </w:p>
    <w:p w:rsidR="00122196" w:rsidRDefault="00A17F8A" w:rsidP="008F4AD5">
      <w:pPr>
        <w:pStyle w:val="NoSpacing"/>
        <w:jc w:val="both"/>
        <w:rPr>
          <w:rFonts w:ascii="Times New Roman" w:hAnsi="Times New Roman" w:cs="Times New Roman"/>
          <w:color w:val="auto"/>
        </w:rPr>
      </w:pPr>
      <w:r w:rsidRPr="00077DF7">
        <w:rPr>
          <w:rFonts w:ascii="Times New Roman" w:hAnsi="Times New Roman" w:cs="Times New Roman"/>
          <w:color w:val="auto"/>
        </w:rPr>
        <w:tab/>
        <w:t>- operatorul desfășoară exclusiv activități din sfera furnizării/prestării de servicii de utilități publice destinate satisfacerii nevoilor de interes public general ale utilizatorilor din raza de competență a U.A.T. care i-a încredințat gestiunea serviciului.</w:t>
      </w:r>
    </w:p>
    <w:p w:rsidR="00122196" w:rsidRDefault="00122196" w:rsidP="00122196">
      <w:pPr>
        <w:pStyle w:val="NoSpacing"/>
        <w:ind w:firstLine="708"/>
        <w:jc w:val="both"/>
        <w:rPr>
          <w:rFonts w:ascii="Times New Roman" w:hAnsi="Times New Roman" w:cs="Times New Roman"/>
          <w:color w:val="auto"/>
        </w:rPr>
      </w:pPr>
      <w:r>
        <w:rPr>
          <w:rFonts w:ascii="Times New Roman" w:hAnsi="Times New Roman" w:cs="Times New Roman"/>
          <w:color w:val="auto"/>
        </w:rPr>
        <w:t xml:space="preserve"> </w:t>
      </w:r>
    </w:p>
    <w:p w:rsidR="00122196" w:rsidRDefault="008F4AD5" w:rsidP="00122196">
      <w:pPr>
        <w:pStyle w:val="NoSpacing"/>
        <w:ind w:firstLine="708"/>
        <w:jc w:val="both"/>
        <w:rPr>
          <w:rFonts w:ascii="Times New Roman" w:hAnsi="Times New Roman" w:cs="Times New Roman"/>
        </w:rPr>
      </w:pPr>
      <w:r w:rsidRPr="00077DF7">
        <w:rPr>
          <w:rFonts w:ascii="Times New Roman" w:hAnsi="Times New Roman" w:cs="Times New Roman"/>
        </w:rPr>
        <w:t>În cazul gestiunii directe, conform O</w:t>
      </w:r>
      <w:r w:rsidR="00122196">
        <w:rPr>
          <w:rFonts w:ascii="Times New Roman" w:hAnsi="Times New Roman" w:cs="Times New Roman"/>
        </w:rPr>
        <w:t xml:space="preserve">rdonanței de Urgență a Guvernului nr. </w:t>
      </w:r>
      <w:r w:rsidRPr="00077DF7">
        <w:rPr>
          <w:rFonts w:ascii="Times New Roman" w:hAnsi="Times New Roman" w:cs="Times New Roman"/>
        </w:rPr>
        <w:t>58/2016</w:t>
      </w:r>
      <w:r w:rsidR="00122196">
        <w:rPr>
          <w:rFonts w:ascii="Times New Roman" w:hAnsi="Times New Roman" w:cs="Times New Roman"/>
        </w:rPr>
        <w:t>,</w:t>
      </w:r>
      <w:r w:rsidRPr="00077DF7">
        <w:rPr>
          <w:rFonts w:ascii="Times New Roman" w:hAnsi="Times New Roman" w:cs="Times New Roman"/>
        </w:rPr>
        <w:t xml:space="preserve"> autoritățile administrației publice locale sunt obligate ca o dată la 5 ani s</w:t>
      </w:r>
      <w:r w:rsidR="00122196">
        <w:rPr>
          <w:rFonts w:ascii="Times New Roman" w:hAnsi="Times New Roman" w:cs="Times New Roman"/>
        </w:rPr>
        <w:t>ă facă analize privind eficiența</w:t>
      </w:r>
      <w:r w:rsidRPr="00077DF7">
        <w:rPr>
          <w:rFonts w:ascii="Times New Roman" w:hAnsi="Times New Roman" w:cs="Times New Roman"/>
        </w:rPr>
        <w:t xml:space="preserve"> economică a serviciului, respectiv să schimbe modalitatea de gestiune a serviciilor publice, după caz.</w:t>
      </w:r>
    </w:p>
    <w:p w:rsidR="00122196" w:rsidRDefault="00122196" w:rsidP="00122196">
      <w:pPr>
        <w:pStyle w:val="NoSpacing"/>
        <w:ind w:firstLine="708"/>
        <w:jc w:val="both"/>
        <w:rPr>
          <w:rFonts w:ascii="Times New Roman" w:hAnsi="Times New Roman" w:cs="Times New Roman"/>
        </w:rPr>
      </w:pPr>
    </w:p>
    <w:p w:rsidR="008F4AD5" w:rsidRPr="00122196" w:rsidRDefault="008F4AD5" w:rsidP="00122196">
      <w:pPr>
        <w:pStyle w:val="NoSpacing"/>
        <w:ind w:firstLine="708"/>
        <w:jc w:val="both"/>
        <w:rPr>
          <w:rFonts w:ascii="Times New Roman" w:hAnsi="Times New Roman" w:cs="Times New Roman"/>
          <w:color w:val="auto"/>
        </w:rPr>
      </w:pPr>
      <w:r w:rsidRPr="00077DF7">
        <w:rPr>
          <w:rFonts w:ascii="Times New Roman" w:eastAsia="Times New Roman" w:hAnsi="Times New Roman"/>
          <w:b/>
        </w:rPr>
        <w:t>Analizând prevederile legale aplicabile</w:t>
      </w:r>
      <w:r w:rsidRPr="00077DF7">
        <w:rPr>
          <w:rFonts w:ascii="Times New Roman" w:hAnsi="Times New Roman" w:cs="Times New Roman"/>
          <w:b/>
        </w:rPr>
        <w:t xml:space="preserve"> serviciului de iluminat public</w:t>
      </w:r>
      <w:r w:rsidRPr="00077DF7">
        <w:rPr>
          <w:rFonts w:ascii="Times New Roman" w:eastAsia="Times New Roman" w:hAnsi="Times New Roman"/>
          <w:b/>
        </w:rPr>
        <w:t>:</w:t>
      </w:r>
    </w:p>
    <w:p w:rsidR="008F4AD5" w:rsidRPr="00077DF7" w:rsidRDefault="00122196" w:rsidP="008F4AD5">
      <w:pPr>
        <w:widowControl/>
        <w:tabs>
          <w:tab w:val="left" w:pos="1249"/>
        </w:tabs>
        <w:spacing w:line="239" w:lineRule="auto"/>
        <w:ind w:right="60"/>
        <w:jc w:val="both"/>
        <w:rPr>
          <w:rFonts w:ascii="Times New Roman" w:eastAsia="Times New Roman" w:hAnsi="Times New Roman"/>
          <w:b/>
        </w:rPr>
      </w:pPr>
      <w:r>
        <w:rPr>
          <w:rFonts w:ascii="Times New Roman" w:eastAsia="Times New Roman" w:hAnsi="Times New Roman"/>
          <w:b/>
        </w:rPr>
        <w:tab/>
      </w:r>
      <w:r w:rsidR="008F4AD5" w:rsidRPr="00077DF7">
        <w:rPr>
          <w:rFonts w:ascii="Times New Roman" w:eastAsia="Times New Roman" w:hAnsi="Times New Roman"/>
          <w:b/>
        </w:rPr>
        <w:t>1. Legea nr. 51 din 8 martie 2006 a serviciilor comunitare de utilităţi publice – republicată, cu modificările și completările ulterioare:</w:t>
      </w:r>
    </w:p>
    <w:p w:rsidR="008F4AD5" w:rsidRPr="00077DF7" w:rsidRDefault="008F4AD5" w:rsidP="008F4AD5">
      <w:pPr>
        <w:spacing w:line="1" w:lineRule="exact"/>
        <w:jc w:val="both"/>
        <w:rPr>
          <w:rFonts w:ascii="Times New Roman" w:eastAsia="Times New Roman" w:hAnsi="Times New Roman"/>
          <w:b/>
        </w:rPr>
      </w:pPr>
    </w:p>
    <w:p w:rsidR="008F4AD5" w:rsidRPr="00077DF7" w:rsidRDefault="00122196" w:rsidP="008F4AD5">
      <w:pPr>
        <w:spacing w:line="238" w:lineRule="auto"/>
        <w:ind w:firstLine="709"/>
        <w:jc w:val="both"/>
        <w:rPr>
          <w:rFonts w:ascii="Times New Roman" w:eastAsia="Times New Roman" w:hAnsi="Times New Roman"/>
        </w:rPr>
      </w:pPr>
      <w:r>
        <w:rPr>
          <w:rFonts w:ascii="Times New Roman" w:eastAsia="Times New Roman" w:hAnsi="Times New Roman"/>
          <w:b/>
        </w:rPr>
        <w:t>Art. 8 alin. (3) lit. d</w:t>
      </w:r>
      <w:r w:rsidR="008F4AD5" w:rsidRPr="00077DF7">
        <w:rPr>
          <w:rFonts w:ascii="Times New Roman" w:eastAsia="Times New Roman" w:hAnsi="Times New Roman"/>
          <w:b/>
        </w:rPr>
        <w:t xml:space="preserve">: </w:t>
      </w:r>
      <w:r>
        <w:rPr>
          <w:rFonts w:ascii="Times New Roman" w:eastAsia="Times New Roman" w:hAnsi="Times New Roman"/>
        </w:rPr>
        <w:t>”</w:t>
      </w:r>
      <w:r w:rsidR="008F4AD5" w:rsidRPr="00122196">
        <w:rPr>
          <w:rFonts w:ascii="Times New Roman" w:eastAsia="Times New Roman" w:hAnsi="Times New Roman"/>
        </w:rPr>
        <w:t>În exercitarea competenţelor</w:t>
      </w:r>
      <w:r w:rsidR="008F4AD5" w:rsidRPr="00122196">
        <w:rPr>
          <w:rFonts w:ascii="Times New Roman" w:eastAsia="Times New Roman" w:hAnsi="Times New Roman"/>
          <w:b/>
        </w:rPr>
        <w:t xml:space="preserve"> </w:t>
      </w:r>
      <w:r w:rsidR="008F4AD5" w:rsidRPr="00122196">
        <w:rPr>
          <w:rFonts w:ascii="Times New Roman" w:eastAsia="Times New Roman" w:hAnsi="Times New Roman"/>
        </w:rPr>
        <w:t>şi atribuţiilor ce le revin în sfera</w:t>
      </w:r>
      <w:r w:rsidR="008F4AD5" w:rsidRPr="00122196">
        <w:rPr>
          <w:rFonts w:ascii="Times New Roman" w:eastAsia="Times New Roman" w:hAnsi="Times New Roman"/>
          <w:b/>
        </w:rPr>
        <w:t xml:space="preserve"> </w:t>
      </w:r>
      <w:r w:rsidR="008F4AD5" w:rsidRPr="00122196">
        <w:rPr>
          <w:rFonts w:ascii="Times New Roman" w:eastAsia="Times New Roman" w:hAnsi="Times New Roman"/>
        </w:rPr>
        <w:t>serviciilor de utilităţi publice, autorităţile administraţiei publice locale adoptă hotărâri în legătură cu alegerea modalităţii de gestiune a serviciilor de utilităţi publice şi darea în administrare sau, după caz, punerea la dispoziţie a sistemelor de utilităţi publice destinate furnizării/prestării acestora</w:t>
      </w:r>
      <w:r w:rsidR="008F4AD5" w:rsidRPr="00077DF7">
        <w:rPr>
          <w:rFonts w:ascii="Times New Roman" w:eastAsia="Times New Roman" w:hAnsi="Times New Roman"/>
        </w:rPr>
        <w:t>”.</w:t>
      </w:r>
    </w:p>
    <w:p w:rsidR="008F4AD5" w:rsidRPr="00077DF7" w:rsidRDefault="008F4AD5" w:rsidP="008F4AD5">
      <w:pPr>
        <w:spacing w:line="6" w:lineRule="exact"/>
        <w:ind w:firstLine="709"/>
        <w:jc w:val="both"/>
        <w:rPr>
          <w:rFonts w:ascii="Times New Roman" w:eastAsia="Times New Roman" w:hAnsi="Times New Roman"/>
          <w:b/>
        </w:rPr>
      </w:pPr>
    </w:p>
    <w:p w:rsidR="00122196" w:rsidRDefault="008F4AD5" w:rsidP="00122196">
      <w:pPr>
        <w:spacing w:line="239" w:lineRule="auto"/>
        <w:ind w:firstLine="709"/>
        <w:jc w:val="both"/>
        <w:rPr>
          <w:rFonts w:ascii="Times New Roman" w:eastAsia="Times New Roman" w:hAnsi="Times New Roman"/>
          <w:b/>
        </w:rPr>
      </w:pPr>
      <w:r w:rsidRPr="00077DF7">
        <w:rPr>
          <w:rFonts w:ascii="Times New Roman" w:eastAsia="Times New Roman" w:hAnsi="Times New Roman"/>
          <w:b/>
        </w:rPr>
        <w:t>Art. 22 alin. (1</w:t>
      </w:r>
      <w:r w:rsidRPr="00077DF7">
        <w:rPr>
          <w:rFonts w:ascii="Times New Roman" w:eastAsia="Times New Roman" w:hAnsi="Times New Roman"/>
        </w:rPr>
        <w:t>)</w:t>
      </w:r>
      <w:r w:rsidRPr="00077DF7">
        <w:rPr>
          <w:rFonts w:ascii="Times New Roman" w:eastAsia="Times New Roman" w:hAnsi="Times New Roman"/>
          <w:b/>
        </w:rPr>
        <w:t>:</w:t>
      </w:r>
      <w:r w:rsidR="00122196">
        <w:rPr>
          <w:rFonts w:ascii="Times New Roman" w:eastAsia="Times New Roman" w:hAnsi="Times New Roman"/>
          <w:b/>
        </w:rPr>
        <w:t xml:space="preserve"> </w:t>
      </w:r>
      <w:r w:rsidR="00122196">
        <w:rPr>
          <w:rFonts w:ascii="Times New Roman" w:eastAsia="Times New Roman" w:hAnsi="Times New Roman"/>
        </w:rPr>
        <w:t>”</w:t>
      </w:r>
      <w:r w:rsidRPr="00077DF7">
        <w:rPr>
          <w:rFonts w:ascii="Times New Roman" w:eastAsia="Times New Roman" w:hAnsi="Times New Roman"/>
        </w:rPr>
        <w:t>Gestiunea serviciilor de utilităţi publice reprezintă</w:t>
      </w:r>
      <w:r w:rsidRPr="00077DF7">
        <w:rPr>
          <w:rFonts w:ascii="Times New Roman" w:eastAsia="Times New Roman" w:hAnsi="Times New Roman"/>
          <w:b/>
        </w:rPr>
        <w:t xml:space="preserve"> </w:t>
      </w:r>
      <w:r w:rsidRPr="00077DF7">
        <w:rPr>
          <w:rFonts w:ascii="Times New Roman" w:eastAsia="Times New Roman" w:hAnsi="Times New Roman"/>
        </w:rPr>
        <w:t>modalitatea de</w:t>
      </w:r>
      <w:r w:rsidRPr="00077DF7">
        <w:rPr>
          <w:rFonts w:ascii="Times New Roman" w:eastAsia="Times New Roman" w:hAnsi="Times New Roman"/>
          <w:b/>
        </w:rPr>
        <w:t xml:space="preserve"> </w:t>
      </w:r>
      <w:r w:rsidRPr="00077DF7">
        <w:rPr>
          <w:rFonts w:ascii="Times New Roman" w:eastAsia="Times New Roman" w:hAnsi="Times New Roman"/>
        </w:rPr>
        <w:t>organizare, funcţionare şi administrare a serviciilor de utilităţi publice în scopul furnizării/prestării acestora în condiţiile stabilite de autorităţile administraţiei publice locale.</w:t>
      </w:r>
    </w:p>
    <w:p w:rsidR="008F4AD5" w:rsidRPr="00122196" w:rsidRDefault="008F4AD5" w:rsidP="00122196">
      <w:pPr>
        <w:ind w:firstLine="708"/>
        <w:jc w:val="both"/>
        <w:rPr>
          <w:rFonts w:ascii="Times New Roman" w:eastAsia="Times New Roman" w:hAnsi="Times New Roman"/>
          <w:b/>
        </w:rPr>
      </w:pPr>
      <w:r w:rsidRPr="00077DF7">
        <w:rPr>
          <w:rFonts w:ascii="Times New Roman" w:eastAsia="Times New Roman" w:hAnsi="Times New Roman"/>
          <w:b/>
        </w:rPr>
        <w:t xml:space="preserve">(2) </w:t>
      </w:r>
      <w:r w:rsidRPr="00077DF7">
        <w:rPr>
          <w:rFonts w:ascii="Times New Roman" w:eastAsia="Times New Roman" w:hAnsi="Times New Roman"/>
        </w:rPr>
        <w:t>Gestiunea</w:t>
      </w:r>
      <w:r w:rsidRPr="00077DF7">
        <w:rPr>
          <w:rFonts w:ascii="Times New Roman" w:eastAsia="Times New Roman" w:hAnsi="Times New Roman"/>
        </w:rPr>
        <w:tab/>
        <w:t>serviciilor</w:t>
      </w:r>
      <w:r w:rsidR="00122196">
        <w:rPr>
          <w:rFonts w:ascii="Times New Roman" w:eastAsia="Times New Roman" w:hAnsi="Times New Roman"/>
        </w:rPr>
        <w:t xml:space="preserve"> de utilități publice se organizează și se realizează în următoarele modalități:</w:t>
      </w:r>
    </w:p>
    <w:p w:rsidR="008F4AD5" w:rsidRPr="00077DF7" w:rsidRDefault="008F4AD5" w:rsidP="008F4AD5">
      <w:pPr>
        <w:spacing w:line="2" w:lineRule="exact"/>
        <w:ind w:firstLine="709"/>
        <w:jc w:val="both"/>
        <w:rPr>
          <w:rFonts w:ascii="Times New Roman" w:eastAsia="Times New Roman" w:hAnsi="Times New Roman"/>
        </w:rPr>
      </w:pPr>
    </w:p>
    <w:p w:rsidR="008F4AD5" w:rsidRPr="00077DF7" w:rsidRDefault="008F4AD5" w:rsidP="008F4AD5">
      <w:pPr>
        <w:spacing w:line="0" w:lineRule="atLeast"/>
        <w:ind w:firstLine="709"/>
        <w:jc w:val="both"/>
        <w:rPr>
          <w:rFonts w:ascii="Times New Roman" w:eastAsia="Times New Roman" w:hAnsi="Times New Roman"/>
        </w:rPr>
      </w:pPr>
      <w:r w:rsidRPr="00077DF7">
        <w:rPr>
          <w:rFonts w:ascii="Times New Roman" w:eastAsia="Times New Roman" w:hAnsi="Times New Roman"/>
          <w:b/>
        </w:rPr>
        <w:t>a)gestiune directă;</w:t>
      </w:r>
    </w:p>
    <w:p w:rsidR="008F4AD5" w:rsidRPr="00077DF7" w:rsidRDefault="008F4AD5" w:rsidP="008F4AD5">
      <w:pPr>
        <w:spacing w:line="238" w:lineRule="auto"/>
        <w:ind w:firstLine="709"/>
        <w:jc w:val="both"/>
        <w:rPr>
          <w:rFonts w:ascii="Times New Roman" w:eastAsia="Times New Roman" w:hAnsi="Times New Roman"/>
        </w:rPr>
      </w:pPr>
      <w:r w:rsidRPr="00077DF7">
        <w:rPr>
          <w:rFonts w:ascii="Times New Roman" w:eastAsia="Times New Roman" w:hAnsi="Times New Roman"/>
          <w:b/>
        </w:rPr>
        <w:t>b)</w:t>
      </w:r>
      <w:r w:rsidRPr="00077DF7">
        <w:rPr>
          <w:rFonts w:ascii="Times New Roman" w:eastAsia="Times New Roman" w:hAnsi="Times New Roman"/>
        </w:rPr>
        <w:t>gestiune delegată.</w:t>
      </w:r>
    </w:p>
    <w:p w:rsidR="008F4AD5" w:rsidRPr="00077DF7" w:rsidRDefault="008F4AD5" w:rsidP="008F4AD5">
      <w:pPr>
        <w:spacing w:line="8" w:lineRule="exact"/>
        <w:ind w:firstLine="709"/>
        <w:jc w:val="both"/>
        <w:rPr>
          <w:rFonts w:ascii="Times New Roman" w:eastAsia="Times New Roman" w:hAnsi="Times New Roman"/>
        </w:rPr>
      </w:pPr>
    </w:p>
    <w:p w:rsidR="008F4AD5" w:rsidRPr="00077DF7" w:rsidRDefault="008F4AD5" w:rsidP="008F4AD5">
      <w:pPr>
        <w:spacing w:line="238" w:lineRule="auto"/>
        <w:ind w:firstLine="709"/>
        <w:jc w:val="both"/>
        <w:rPr>
          <w:rFonts w:ascii="Times New Roman" w:eastAsia="Times New Roman" w:hAnsi="Times New Roman"/>
        </w:rPr>
      </w:pPr>
      <w:r w:rsidRPr="00077DF7">
        <w:rPr>
          <w:rFonts w:ascii="Times New Roman" w:eastAsia="Times New Roman" w:hAnsi="Times New Roman"/>
          <w:b/>
        </w:rPr>
        <w:t xml:space="preserve">(3) </w:t>
      </w:r>
      <w:r w:rsidRPr="00077DF7">
        <w:rPr>
          <w:rFonts w:ascii="Times New Roman" w:eastAsia="Times New Roman" w:hAnsi="Times New Roman"/>
        </w:rPr>
        <w:t>Modalitatea de gestiune a serviciilor de utilităţi publice se stabileşte prin hotărâri</w:t>
      </w:r>
      <w:r w:rsidRPr="00077DF7">
        <w:rPr>
          <w:rFonts w:ascii="Times New Roman" w:eastAsia="Times New Roman" w:hAnsi="Times New Roman"/>
          <w:b/>
        </w:rPr>
        <w:t xml:space="preserve"> </w:t>
      </w:r>
      <w:r w:rsidRPr="00077DF7">
        <w:rPr>
          <w:rFonts w:ascii="Times New Roman" w:eastAsia="Times New Roman" w:hAnsi="Times New Roman"/>
        </w:rPr>
        <w:t>ale autorităţilor deliberative ale unităţilor administrativ-teritoriale, în funcţie de natura şi starea serviciului, de necesitatea asigurării celui mai bun raport preţ/calitate, de interesele actuale şi de perspectivă ale unităţilor administrativ-teritoriale, precum şi de mărimea şi complexitatea sistemelor de utilităţi publice”.</w:t>
      </w:r>
    </w:p>
    <w:p w:rsidR="008F4AD5" w:rsidRPr="00077DF7" w:rsidRDefault="008F4AD5" w:rsidP="008F4AD5">
      <w:pPr>
        <w:spacing w:line="238" w:lineRule="auto"/>
        <w:ind w:firstLine="709"/>
        <w:jc w:val="both"/>
        <w:rPr>
          <w:rFonts w:ascii="Times New Roman" w:eastAsia="Times New Roman" w:hAnsi="Times New Roman"/>
        </w:rPr>
      </w:pPr>
      <w:r w:rsidRPr="00077DF7">
        <w:rPr>
          <w:rFonts w:ascii="Times New Roman" w:eastAsia="Times New Roman" w:hAnsi="Times New Roman"/>
          <w:b/>
        </w:rPr>
        <w:t>Art. 28 alin. (2):</w:t>
      </w:r>
      <w:r w:rsidR="00122196">
        <w:rPr>
          <w:rFonts w:ascii="Times New Roman" w:eastAsia="Times New Roman" w:hAnsi="Times New Roman"/>
          <w:b/>
        </w:rPr>
        <w:t xml:space="preserve"> </w:t>
      </w:r>
      <w:r w:rsidR="00122196" w:rsidRPr="00122196">
        <w:rPr>
          <w:rFonts w:ascii="Times New Roman" w:eastAsia="Times New Roman" w:hAnsi="Times New Roman"/>
        </w:rPr>
        <w:t>”</w:t>
      </w:r>
      <w:r w:rsidRPr="00077DF7">
        <w:rPr>
          <w:rFonts w:ascii="Times New Roman" w:eastAsia="Times New Roman" w:hAnsi="Times New Roman"/>
        </w:rPr>
        <w:t xml:space="preserve">Gestiunea directă se realizează prin intermediul unor operatori de drept public sau </w:t>
      </w:r>
      <w:r w:rsidRPr="00077DF7">
        <w:rPr>
          <w:rFonts w:ascii="Times New Roman" w:eastAsia="Times New Roman" w:hAnsi="Times New Roman"/>
          <w:b/>
        </w:rPr>
        <w:t>privat</w:t>
      </w:r>
      <w:r w:rsidRPr="00077DF7">
        <w:rPr>
          <w:rFonts w:ascii="Times New Roman" w:eastAsia="Times New Roman" w:hAnsi="Times New Roman"/>
        </w:rPr>
        <w:t>, astfel cum</w:t>
      </w:r>
      <w:r w:rsidR="00122196">
        <w:rPr>
          <w:rFonts w:ascii="Times New Roman" w:eastAsia="Times New Roman" w:hAnsi="Times New Roman"/>
        </w:rPr>
        <w:t xml:space="preserve"> sunt definiţi la art. 2 lit. g</w:t>
      </w:r>
      <w:r w:rsidRPr="00077DF7">
        <w:rPr>
          <w:rFonts w:ascii="Times New Roman" w:eastAsia="Times New Roman" w:hAnsi="Times New Roman"/>
        </w:rPr>
        <w:t>, respectiv lit. h</w:t>
      </w:r>
      <w:r w:rsidRPr="00122196">
        <w:rPr>
          <w:rFonts w:ascii="Times New Roman" w:eastAsia="Times New Roman" w:hAnsi="Times New Roman"/>
        </w:rPr>
        <w:t xml:space="preserve">, </w:t>
      </w:r>
      <w:r w:rsidRPr="00077DF7">
        <w:rPr>
          <w:rFonts w:ascii="Times New Roman" w:eastAsia="Times New Roman" w:hAnsi="Times New Roman"/>
          <w:b/>
          <w:u w:val="single"/>
        </w:rPr>
        <w:t>fără aplicarea</w:t>
      </w:r>
      <w:r w:rsidRPr="00077DF7">
        <w:rPr>
          <w:rFonts w:ascii="Times New Roman" w:eastAsia="Times New Roman" w:hAnsi="Times New Roman"/>
        </w:rPr>
        <w:t xml:space="preserve"> prevederilor Legii nr. </w:t>
      </w:r>
      <w:r w:rsidRPr="00077DF7">
        <w:rPr>
          <w:rFonts w:ascii="Times New Roman" w:eastAsia="Times New Roman" w:hAnsi="Times New Roman"/>
          <w:b/>
        </w:rPr>
        <w:t>98/2016</w:t>
      </w:r>
      <w:r w:rsidRPr="00077DF7">
        <w:rPr>
          <w:rFonts w:ascii="Times New Roman" w:eastAsia="Times New Roman" w:hAnsi="Times New Roman"/>
        </w:rPr>
        <w:t xml:space="preserve"> privind achiziţiile publice, Legii nr. </w:t>
      </w:r>
      <w:r w:rsidRPr="00077DF7">
        <w:rPr>
          <w:rFonts w:ascii="Times New Roman" w:eastAsia="Times New Roman" w:hAnsi="Times New Roman"/>
          <w:b/>
        </w:rPr>
        <w:t>99/2016</w:t>
      </w:r>
      <w:r w:rsidRPr="00077DF7">
        <w:rPr>
          <w:rFonts w:ascii="Times New Roman" w:eastAsia="Times New Roman" w:hAnsi="Times New Roman"/>
        </w:rPr>
        <w:t xml:space="preserve"> privind achiziţiile sectoriale şi Legii nr. </w:t>
      </w:r>
      <w:r w:rsidRPr="00077DF7">
        <w:rPr>
          <w:rFonts w:ascii="Times New Roman" w:eastAsia="Times New Roman" w:hAnsi="Times New Roman"/>
          <w:b/>
        </w:rPr>
        <w:t>100/2016</w:t>
      </w:r>
      <w:r w:rsidRPr="00077DF7">
        <w:rPr>
          <w:rFonts w:ascii="Times New Roman" w:eastAsia="Times New Roman" w:hAnsi="Times New Roman"/>
        </w:rPr>
        <w:t xml:space="preserve"> privind concesiunile de lucrări şi concesiunile de servicii, care pot fi:</w:t>
      </w:r>
    </w:p>
    <w:p w:rsidR="008F4AD5" w:rsidRPr="00077DF7" w:rsidRDefault="008F4AD5" w:rsidP="008F4AD5">
      <w:pPr>
        <w:spacing w:line="13" w:lineRule="exact"/>
        <w:ind w:firstLine="709"/>
        <w:jc w:val="both"/>
        <w:rPr>
          <w:rFonts w:ascii="Times New Roman" w:eastAsia="Times New Roman" w:hAnsi="Times New Roman"/>
        </w:rPr>
      </w:pPr>
    </w:p>
    <w:p w:rsidR="008F4AD5" w:rsidRPr="00077DF7" w:rsidRDefault="008F4AD5" w:rsidP="008F4AD5">
      <w:pPr>
        <w:widowControl/>
        <w:numPr>
          <w:ilvl w:val="0"/>
          <w:numId w:val="5"/>
        </w:numPr>
        <w:tabs>
          <w:tab w:val="left" w:pos="550"/>
        </w:tabs>
        <w:spacing w:line="238" w:lineRule="auto"/>
        <w:ind w:firstLine="709"/>
        <w:jc w:val="both"/>
        <w:rPr>
          <w:rFonts w:ascii="Times New Roman" w:eastAsia="Times New Roman" w:hAnsi="Times New Roman"/>
        </w:rPr>
      </w:pPr>
      <w:r w:rsidRPr="00077DF7">
        <w:rPr>
          <w:rFonts w:ascii="Times New Roman" w:eastAsia="Times New Roman" w:hAnsi="Times New Roman"/>
        </w:rPr>
        <w:t xml:space="preserve">societăţi reglementate de Legea nr. </w:t>
      </w:r>
      <w:r w:rsidRPr="00077DF7">
        <w:rPr>
          <w:rFonts w:ascii="Times New Roman" w:eastAsia="Times New Roman" w:hAnsi="Times New Roman"/>
          <w:b/>
        </w:rPr>
        <w:t>31/1990</w:t>
      </w:r>
      <w:r w:rsidRPr="00077DF7">
        <w:rPr>
          <w:rFonts w:ascii="Times New Roman" w:eastAsia="Times New Roman" w:hAnsi="Times New Roman"/>
        </w:rPr>
        <w:t>, republicată, cu modificările şi completările ulterioare, cu capital social integral al unităţilor administrativ-teritoriale, înfiinţate de autorităţile deliberative ale unităţilor administrativ-teritoriale respective.”</w:t>
      </w:r>
    </w:p>
    <w:p w:rsidR="008F4AD5" w:rsidRPr="00077DF7" w:rsidRDefault="008F4AD5" w:rsidP="008F4AD5">
      <w:pPr>
        <w:spacing w:line="1" w:lineRule="exact"/>
        <w:ind w:firstLine="709"/>
        <w:jc w:val="both"/>
        <w:rPr>
          <w:rFonts w:ascii="Times New Roman" w:eastAsia="Times New Roman" w:hAnsi="Times New Roman"/>
        </w:rPr>
      </w:pPr>
    </w:p>
    <w:p w:rsidR="008F4AD5" w:rsidRPr="00077DF7" w:rsidRDefault="008F4AD5" w:rsidP="008F4AD5">
      <w:pPr>
        <w:spacing w:line="208" w:lineRule="auto"/>
        <w:ind w:firstLine="709"/>
        <w:jc w:val="both"/>
        <w:rPr>
          <w:rFonts w:ascii="Times New Roman" w:eastAsia="Times New Roman" w:hAnsi="Times New Roman"/>
        </w:rPr>
      </w:pPr>
      <w:r w:rsidRPr="00077DF7">
        <w:rPr>
          <w:rFonts w:ascii="Times New Roman" w:eastAsia="Times New Roman" w:hAnsi="Times New Roman"/>
          <w:b/>
        </w:rPr>
        <w:t>Art. 28 alin. (2</w:t>
      </w:r>
      <w:r w:rsidRPr="00077DF7">
        <w:rPr>
          <w:rFonts w:ascii="Times New Roman" w:eastAsia="Times New Roman" w:hAnsi="Times New Roman"/>
          <w:b/>
          <w:vertAlign w:val="superscript"/>
        </w:rPr>
        <w:t>1</w:t>
      </w:r>
      <w:r w:rsidRPr="00077DF7">
        <w:rPr>
          <w:rFonts w:ascii="Times New Roman" w:eastAsia="Times New Roman" w:hAnsi="Times New Roman"/>
          <w:b/>
        </w:rPr>
        <w:t>)</w:t>
      </w:r>
      <w:r w:rsidRPr="00077DF7">
        <w:rPr>
          <w:rFonts w:ascii="Times New Roman" w:eastAsia="Times New Roman" w:hAnsi="Times New Roman"/>
        </w:rPr>
        <w:t>: ,,</w:t>
      </w:r>
      <w:r w:rsidRPr="00077DF7">
        <w:rPr>
          <w:rFonts w:ascii="Times New Roman" w:eastAsia="Times New Roman" w:hAnsi="Times New Roman"/>
          <w:u w:val="single"/>
        </w:rPr>
        <w:t>Autorităţile deliberative ale unităţilor administrativ-teritoriale</w:t>
      </w:r>
      <w:r w:rsidRPr="00077DF7">
        <w:rPr>
          <w:rFonts w:ascii="Times New Roman" w:eastAsia="Times New Roman" w:hAnsi="Times New Roman"/>
        </w:rPr>
        <w:t xml:space="preserve"> sau, după caz, asociaţiile de dezvoltare intercomunitară cu obiect de activitate serviciile de utilităţi publice, în baza mandatului primit, </w:t>
      </w:r>
      <w:r w:rsidRPr="00077DF7">
        <w:rPr>
          <w:rFonts w:ascii="Times New Roman" w:eastAsia="Times New Roman" w:hAnsi="Times New Roman"/>
          <w:b/>
          <w:u w:val="single"/>
        </w:rPr>
        <w:t>pot încredinţa unui operator de drept privat gestiunea</w:t>
      </w:r>
      <w:r w:rsidRPr="00077DF7">
        <w:rPr>
          <w:rFonts w:ascii="Times New Roman" w:eastAsia="Times New Roman" w:hAnsi="Times New Roman"/>
          <w:b/>
        </w:rPr>
        <w:t xml:space="preserve"> </w:t>
      </w:r>
      <w:r w:rsidRPr="00077DF7">
        <w:rPr>
          <w:rFonts w:ascii="Times New Roman" w:eastAsia="Times New Roman" w:hAnsi="Times New Roman"/>
          <w:b/>
          <w:u w:val="single"/>
        </w:rPr>
        <w:t>serviciilor de utilităţi publice sau a uneia ori mai multor activităţi din sfera acestor servicii prin atribuirea directă a contractului de delegare a gestiunii, cu respectarea următoarelor condiţii cumulative</w:t>
      </w:r>
      <w:r w:rsidRPr="00077DF7">
        <w:rPr>
          <w:rFonts w:ascii="Times New Roman" w:eastAsia="Times New Roman" w:hAnsi="Times New Roman"/>
        </w:rPr>
        <w:t xml:space="preserve"> ce trebuie îndeplinite atât la data atribuirii con tractului de delegare a gestiunii, cât şi pe toată durata acestui contract:</w:t>
      </w:r>
    </w:p>
    <w:p w:rsidR="008F4AD5" w:rsidRPr="00077DF7" w:rsidRDefault="008F4AD5" w:rsidP="008F4AD5">
      <w:pPr>
        <w:spacing w:line="23" w:lineRule="exact"/>
        <w:ind w:firstLine="709"/>
        <w:jc w:val="both"/>
        <w:rPr>
          <w:rFonts w:ascii="Times New Roman" w:eastAsia="Times New Roman" w:hAnsi="Times New Roman"/>
        </w:rPr>
      </w:pPr>
    </w:p>
    <w:p w:rsidR="008F4AD5" w:rsidRPr="00077DF7" w:rsidRDefault="008F4AD5" w:rsidP="008F4AD5">
      <w:pPr>
        <w:widowControl/>
        <w:numPr>
          <w:ilvl w:val="0"/>
          <w:numId w:val="6"/>
        </w:numPr>
        <w:tabs>
          <w:tab w:val="left" w:pos="750"/>
        </w:tabs>
        <w:spacing w:line="238" w:lineRule="auto"/>
        <w:ind w:firstLine="709"/>
        <w:jc w:val="both"/>
        <w:rPr>
          <w:rFonts w:ascii="Times New Roman" w:eastAsia="Times New Roman" w:hAnsi="Times New Roman"/>
        </w:rPr>
      </w:pPr>
      <w:r w:rsidRPr="00077DF7">
        <w:rPr>
          <w:rFonts w:ascii="Times New Roman" w:eastAsia="Times New Roman" w:hAnsi="Times New Roman"/>
        </w:rPr>
        <w:lastRenderedPageBreak/>
        <w:t xml:space="preserve">unităţile administrativ-teritoriale membre ale unei asociaţii de dezvoltare intercomunitară cu obiect de activitate serviciile de utilităţi publice, în calitate de acţionari/asociaţi ai operatorului regional, prin intermediul asociaţiei, sau, după caz, </w:t>
      </w:r>
      <w:r w:rsidRPr="00077DF7">
        <w:rPr>
          <w:rFonts w:ascii="Times New Roman" w:eastAsia="Times New Roman" w:hAnsi="Times New Roman"/>
          <w:u w:val="single"/>
        </w:rPr>
        <w:t>unitatea administrativ-teritorială, în calitate de acţionar/asociat unic al operatorului, prin intermediul adunării generale a acţionarilor şi al consiliului de administraţie, exercită un control direct şi o influenţă dominantă asupra deciziilor strategice şi/sau semnificative ale operatorului regional/operatorului în legătură cu serviciul furnizat/prestat, similar celui pe care îl exercită</w:t>
      </w:r>
      <w:r w:rsidRPr="00077DF7">
        <w:rPr>
          <w:rFonts w:ascii="Times New Roman" w:eastAsia="Times New Roman" w:hAnsi="Times New Roman"/>
        </w:rPr>
        <w:t xml:space="preserve"> </w:t>
      </w:r>
      <w:r w:rsidRPr="00077DF7">
        <w:rPr>
          <w:rFonts w:ascii="Times New Roman" w:eastAsia="Times New Roman" w:hAnsi="Times New Roman"/>
          <w:u w:val="single"/>
        </w:rPr>
        <w:t>asupra structurilor proprii în cazul gestiunii directe</w:t>
      </w:r>
      <w:r w:rsidRPr="00077DF7">
        <w:rPr>
          <w:rFonts w:ascii="Times New Roman" w:eastAsia="Times New Roman" w:hAnsi="Times New Roman"/>
        </w:rPr>
        <w:t>;</w:t>
      </w:r>
    </w:p>
    <w:p w:rsidR="008F4AD5" w:rsidRPr="00077DF7" w:rsidRDefault="008F4AD5" w:rsidP="008F4AD5">
      <w:pPr>
        <w:spacing w:line="18" w:lineRule="exact"/>
        <w:ind w:firstLine="709"/>
        <w:jc w:val="both"/>
        <w:rPr>
          <w:rFonts w:ascii="Times New Roman" w:eastAsia="Times New Roman" w:hAnsi="Times New Roman"/>
        </w:rPr>
      </w:pPr>
    </w:p>
    <w:p w:rsidR="008F4AD5" w:rsidRPr="00077DF7" w:rsidRDefault="008F4AD5" w:rsidP="008F4AD5">
      <w:pPr>
        <w:widowControl/>
        <w:numPr>
          <w:ilvl w:val="0"/>
          <w:numId w:val="6"/>
        </w:numPr>
        <w:tabs>
          <w:tab w:val="left" w:pos="582"/>
        </w:tabs>
        <w:spacing w:line="237" w:lineRule="auto"/>
        <w:ind w:firstLine="709"/>
        <w:jc w:val="both"/>
        <w:rPr>
          <w:rFonts w:ascii="Times New Roman" w:eastAsia="Times New Roman" w:hAnsi="Times New Roman"/>
        </w:rPr>
      </w:pPr>
      <w:r w:rsidRPr="00077DF7">
        <w:rPr>
          <w:rFonts w:ascii="Times New Roman" w:eastAsia="Times New Roman" w:hAnsi="Times New Roman"/>
        </w:rPr>
        <w:t xml:space="preserve">operatorul regional, respectiv </w:t>
      </w:r>
      <w:r w:rsidRPr="00077DF7">
        <w:rPr>
          <w:rFonts w:ascii="Times New Roman" w:eastAsia="Times New Roman" w:hAnsi="Times New Roman"/>
          <w:u w:val="single"/>
        </w:rPr>
        <w:t>operatorul,</w:t>
      </w:r>
      <w:r w:rsidRPr="00077DF7">
        <w:rPr>
          <w:rFonts w:ascii="Times New Roman" w:eastAsia="Times New Roman" w:hAnsi="Times New Roman"/>
        </w:rPr>
        <w:t xml:space="preserve"> după caz, </w:t>
      </w:r>
      <w:r w:rsidRPr="00077DF7">
        <w:rPr>
          <w:rFonts w:ascii="Times New Roman" w:eastAsia="Times New Roman" w:hAnsi="Times New Roman"/>
          <w:u w:val="single"/>
        </w:rPr>
        <w:t>desfăşoară</w:t>
      </w:r>
      <w:r w:rsidRPr="00077DF7">
        <w:rPr>
          <w:rFonts w:ascii="Times New Roman" w:eastAsia="Times New Roman" w:hAnsi="Times New Roman"/>
        </w:rPr>
        <w:t xml:space="preserve"> </w:t>
      </w:r>
      <w:r w:rsidRPr="00077DF7">
        <w:rPr>
          <w:rFonts w:ascii="Times New Roman" w:eastAsia="Times New Roman" w:hAnsi="Times New Roman"/>
          <w:u w:val="single"/>
        </w:rPr>
        <w:t>exclusiv activităţi din</w:t>
      </w:r>
      <w:r w:rsidRPr="00077DF7">
        <w:rPr>
          <w:rFonts w:ascii="Times New Roman" w:eastAsia="Times New Roman" w:hAnsi="Times New Roman"/>
        </w:rPr>
        <w:t xml:space="preserve"> </w:t>
      </w:r>
      <w:r w:rsidRPr="00077DF7">
        <w:rPr>
          <w:rFonts w:ascii="Times New Roman" w:eastAsia="Times New Roman" w:hAnsi="Times New Roman"/>
          <w:u w:val="single"/>
        </w:rPr>
        <w:t>sfera furnizării/prestării serviciilor de utilităţi publice destinate satisfacerii nevoilor de interes public general ale utilizatorilor de pe raza de competenţă</w:t>
      </w:r>
      <w:r w:rsidRPr="00077DF7">
        <w:rPr>
          <w:rFonts w:ascii="Times New Roman" w:eastAsia="Times New Roman" w:hAnsi="Times New Roman"/>
        </w:rPr>
        <w:t xml:space="preserve"> a unităţilor administrativ-teritoriale membre ale asociaţiei, respectiv </w:t>
      </w:r>
      <w:r w:rsidRPr="00077DF7">
        <w:rPr>
          <w:rFonts w:ascii="Times New Roman" w:eastAsia="Times New Roman" w:hAnsi="Times New Roman"/>
          <w:u w:val="single"/>
        </w:rPr>
        <w:t>a unităţii administrativ-teritoriale care i-a</w:t>
      </w:r>
      <w:r w:rsidRPr="00077DF7">
        <w:rPr>
          <w:rFonts w:ascii="Times New Roman" w:eastAsia="Times New Roman" w:hAnsi="Times New Roman"/>
        </w:rPr>
        <w:t xml:space="preserve"> </w:t>
      </w:r>
      <w:r w:rsidRPr="00077DF7">
        <w:rPr>
          <w:rFonts w:ascii="Times New Roman" w:eastAsia="Times New Roman" w:hAnsi="Times New Roman"/>
          <w:u w:val="single"/>
        </w:rPr>
        <w:t>încredinţat gestiunea serviciului;</w:t>
      </w:r>
    </w:p>
    <w:p w:rsidR="008F4AD5" w:rsidRPr="00077DF7" w:rsidRDefault="008F4AD5" w:rsidP="008F4AD5">
      <w:pPr>
        <w:spacing w:line="19" w:lineRule="exact"/>
        <w:ind w:firstLine="709"/>
        <w:jc w:val="both"/>
        <w:rPr>
          <w:rFonts w:ascii="Times New Roman" w:eastAsia="Times New Roman" w:hAnsi="Times New Roman"/>
        </w:rPr>
      </w:pPr>
    </w:p>
    <w:p w:rsidR="008F4AD5" w:rsidRPr="00077DF7" w:rsidRDefault="008F4AD5" w:rsidP="008F4AD5">
      <w:pPr>
        <w:widowControl/>
        <w:numPr>
          <w:ilvl w:val="0"/>
          <w:numId w:val="6"/>
        </w:numPr>
        <w:tabs>
          <w:tab w:val="left" w:pos="610"/>
        </w:tabs>
        <w:spacing w:line="236" w:lineRule="auto"/>
        <w:ind w:firstLine="709"/>
        <w:jc w:val="both"/>
        <w:rPr>
          <w:rFonts w:ascii="Times New Roman" w:eastAsia="Times New Roman" w:hAnsi="Times New Roman"/>
        </w:rPr>
      </w:pPr>
      <w:r w:rsidRPr="00077DF7">
        <w:rPr>
          <w:rFonts w:ascii="Times New Roman" w:eastAsia="Times New Roman" w:hAnsi="Times New Roman"/>
          <w:u w:val="single"/>
        </w:rPr>
        <w:t>capitalul social al</w:t>
      </w:r>
      <w:r w:rsidRPr="00077DF7">
        <w:rPr>
          <w:rFonts w:ascii="Times New Roman" w:eastAsia="Times New Roman" w:hAnsi="Times New Roman"/>
        </w:rPr>
        <w:t xml:space="preserve"> operatorului regional, respectiv </w:t>
      </w:r>
      <w:r w:rsidRPr="00077DF7">
        <w:rPr>
          <w:rFonts w:ascii="Times New Roman" w:eastAsia="Times New Roman" w:hAnsi="Times New Roman"/>
          <w:u w:val="single"/>
        </w:rPr>
        <w:t>al operatorului este deţinut în</w:t>
      </w:r>
      <w:r w:rsidRPr="00077DF7">
        <w:rPr>
          <w:rFonts w:ascii="Times New Roman" w:eastAsia="Times New Roman" w:hAnsi="Times New Roman"/>
        </w:rPr>
        <w:t xml:space="preserve"> </w:t>
      </w:r>
      <w:r w:rsidRPr="00077DF7">
        <w:rPr>
          <w:rFonts w:ascii="Times New Roman" w:eastAsia="Times New Roman" w:hAnsi="Times New Roman"/>
          <w:u w:val="single"/>
        </w:rPr>
        <w:t>totalitate</w:t>
      </w:r>
      <w:r w:rsidRPr="00077DF7">
        <w:rPr>
          <w:rFonts w:ascii="Times New Roman" w:eastAsia="Times New Roman" w:hAnsi="Times New Roman"/>
        </w:rPr>
        <w:t xml:space="preserve"> de unităţile administrativ-teritoriale membre ale asociaţiei, respectiv </w:t>
      </w:r>
      <w:r w:rsidRPr="00077DF7">
        <w:rPr>
          <w:rFonts w:ascii="Times New Roman" w:eastAsia="Times New Roman" w:hAnsi="Times New Roman"/>
          <w:u w:val="single"/>
        </w:rPr>
        <w:t>de unitatea</w:t>
      </w:r>
      <w:r w:rsidRPr="00077DF7">
        <w:rPr>
          <w:rFonts w:ascii="Times New Roman" w:eastAsia="Times New Roman" w:hAnsi="Times New Roman"/>
        </w:rPr>
        <w:t xml:space="preserve"> </w:t>
      </w:r>
      <w:r w:rsidRPr="00077DF7">
        <w:rPr>
          <w:rFonts w:ascii="Times New Roman" w:eastAsia="Times New Roman" w:hAnsi="Times New Roman"/>
          <w:u w:val="single"/>
        </w:rPr>
        <w:t>administrativ-teritorială; participarea capitalului privat la capitalul social al operatorului regional/operatorului este exclusă”.</w:t>
      </w:r>
    </w:p>
    <w:p w:rsidR="008F4AD5" w:rsidRPr="00077DF7" w:rsidRDefault="008F4AD5" w:rsidP="008F4AD5">
      <w:pPr>
        <w:spacing w:line="238" w:lineRule="auto"/>
        <w:jc w:val="both"/>
        <w:rPr>
          <w:rFonts w:ascii="Times New Roman" w:eastAsia="Times New Roman" w:hAnsi="Times New Roman"/>
          <w:b/>
          <w:i/>
        </w:rPr>
      </w:pPr>
    </w:p>
    <w:p w:rsidR="008F4AD5" w:rsidRPr="00850A64" w:rsidRDefault="008F4AD5" w:rsidP="00850A64">
      <w:pPr>
        <w:spacing w:line="238" w:lineRule="auto"/>
        <w:ind w:firstLine="708"/>
        <w:jc w:val="both"/>
        <w:rPr>
          <w:rFonts w:ascii="Times New Roman" w:eastAsia="Times New Roman" w:hAnsi="Times New Roman"/>
          <w:b/>
        </w:rPr>
      </w:pPr>
      <w:r w:rsidRPr="00850A64">
        <w:rPr>
          <w:rFonts w:ascii="Times New Roman" w:eastAsia="Times New Roman" w:hAnsi="Times New Roman"/>
          <w:b/>
        </w:rPr>
        <w:t>2. Legea nr. 230/2006 a</w:t>
      </w:r>
      <w:r w:rsidR="00F904F8">
        <w:rPr>
          <w:rFonts w:ascii="Times New Roman" w:eastAsia="Times New Roman" w:hAnsi="Times New Roman"/>
          <w:b/>
        </w:rPr>
        <w:t xml:space="preserve"> serviciului de</w:t>
      </w:r>
      <w:r w:rsidRPr="00850A64">
        <w:rPr>
          <w:rFonts w:ascii="Times New Roman" w:eastAsia="Times New Roman" w:hAnsi="Times New Roman"/>
          <w:b/>
        </w:rPr>
        <w:t xml:space="preserve"> iluminat public, cu modificările și completările ulterioare</w:t>
      </w:r>
      <w:r w:rsidR="00850A64" w:rsidRPr="00850A64">
        <w:rPr>
          <w:rFonts w:ascii="Times New Roman" w:eastAsia="Times New Roman" w:hAnsi="Times New Roman"/>
          <w:b/>
        </w:rPr>
        <w:t>:</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artttl"/>
          <w:rFonts w:ascii="Times New Roman" w:hAnsi="Times New Roman" w:cs="Times New Roman"/>
          <w:b/>
          <w:bCs/>
          <w:bdr w:val="none" w:sz="0" w:space="0" w:color="auto" w:frame="1"/>
        </w:rPr>
        <w:t xml:space="preserve">Articolul 16 alin. </w:t>
      </w:r>
      <w:r w:rsidRPr="00077DF7">
        <w:rPr>
          <w:rStyle w:val="slitbdy"/>
          <w:rFonts w:ascii="Times New Roman" w:hAnsi="Times New Roman" w:cs="Times New Roman"/>
          <w:b/>
          <w:bdr w:val="none" w:sz="0" w:space="0" w:color="auto" w:frame="1"/>
        </w:rPr>
        <w:t xml:space="preserve">(1): </w:t>
      </w:r>
      <w:r w:rsidRPr="00077DF7">
        <w:rPr>
          <w:rStyle w:val="slitbdy"/>
          <w:rFonts w:ascii="Times New Roman" w:hAnsi="Times New Roman" w:cs="Times New Roman"/>
          <w:bdr w:val="none" w:sz="0" w:space="0" w:color="auto" w:frame="1"/>
        </w:rPr>
        <w:t>,,Gestiunea serviciului de iluminat public se realizează prin urmatoarele modalităţi:</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a) gestiune directa;</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b) gestiune delegata.</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 xml:space="preserve">(2) Alegerea formei de gestiune a serviciului de iluminat public se face </w:t>
      </w:r>
      <w:r w:rsidRPr="00077DF7">
        <w:rPr>
          <w:rStyle w:val="slitbdy"/>
          <w:rFonts w:ascii="Times New Roman" w:hAnsi="Times New Roman" w:cs="Times New Roman"/>
          <w:b/>
          <w:bdr w:val="none" w:sz="0" w:space="0" w:color="auto" w:frame="1"/>
        </w:rPr>
        <w:t>prin hotărâre a consiliilor locale</w:t>
      </w:r>
      <w:r w:rsidRPr="00077DF7">
        <w:rPr>
          <w:rStyle w:val="slitbdy"/>
          <w:rFonts w:ascii="Times New Roman" w:hAnsi="Times New Roman" w:cs="Times New Roman"/>
          <w:bdr w:val="none" w:sz="0" w:space="0" w:color="auto" w:frame="1"/>
        </w:rPr>
        <w:t>, a Consiliului General al Municipiului Bucureşti sau a asociaţiilor de dezvoltare comunitara, după caz”.</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artttl"/>
          <w:rFonts w:ascii="Times New Roman" w:hAnsi="Times New Roman" w:cs="Times New Roman"/>
          <w:b/>
          <w:bCs/>
          <w:bdr w:val="none" w:sz="0" w:space="0" w:color="auto" w:frame="1"/>
        </w:rPr>
        <w:t xml:space="preserve">Articolul 17 alin. </w:t>
      </w:r>
      <w:r w:rsidRPr="00077DF7">
        <w:rPr>
          <w:rStyle w:val="slitbdy"/>
          <w:rFonts w:ascii="Times New Roman" w:hAnsi="Times New Roman" w:cs="Times New Roman"/>
          <w:b/>
          <w:bdr w:val="none" w:sz="0" w:space="0" w:color="auto" w:frame="1"/>
        </w:rPr>
        <w:t>(1)</w:t>
      </w:r>
      <w:r w:rsidRPr="00077DF7">
        <w:rPr>
          <w:rStyle w:val="slitbdy"/>
          <w:rFonts w:ascii="Times New Roman" w:hAnsi="Times New Roman" w:cs="Times New Roman"/>
          <w:bdr w:val="none" w:sz="0" w:space="0" w:color="auto" w:frame="1"/>
        </w:rPr>
        <w:t>: ,,Indiferent de forma de gestiune adoptata, în virtutea competentelor şi atribuţiilor ce le revin potrivit legii, autorităţile administraţiei publice locale păstrează dreptul de a aproba, a supraveghea şi a controla, după caz:</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a) modul de fundamentare a tarifelor şi respectarea metodologiei de stabilire, ajustare sau de modificare a acestora, emise de A.N.R.S.C.;</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b) modul de indeplinire a obligaţiilor contractuale asumate de operatori şi activităţile desfăşurate de acestia;</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c) calitatea şi eficienta serviciului prestat, corespunzător indicatorilor de performanţă a serviciului, stabiliti conform legii;</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d) modul de administrare, de exploatare, de conservare şi de mentinere în functiune, dezvoltarea şi/sau modernizarea sistemului de iluminat public.</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(2) Activităţile specifice serviciului de iluminat public, indiferent de forma de gestiune adoptata, se organizeaza şi se desfăşoară în conformitate cu prevederile regulamentului propriu al serviciului de iluminat public şi ale caietului de sarcini, elaborate şi aprobate de consiliile locale, de Consiliul General al Municipiului Bucureşti sau de asociaţiile de dezvoltare comunitara, după caz, în baza regulamentului-cadru al serviciului de iluminat public şi a caietului de sarcini-cadru, elaborate de A.N.R.S.C. şi aprobate prin ordin al presedintelui acesteia.”</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artttl"/>
          <w:rFonts w:ascii="Times New Roman" w:hAnsi="Times New Roman" w:cs="Times New Roman"/>
          <w:b/>
          <w:bCs/>
          <w:bdr w:val="none" w:sz="0" w:space="0" w:color="auto" w:frame="1"/>
        </w:rPr>
        <w:t xml:space="preserve">Articolul 18 alin. </w:t>
      </w:r>
      <w:r w:rsidRPr="00077DF7">
        <w:rPr>
          <w:rStyle w:val="slitbdy"/>
          <w:rFonts w:ascii="Times New Roman" w:hAnsi="Times New Roman" w:cs="Times New Roman"/>
          <w:b/>
          <w:bdr w:val="none" w:sz="0" w:space="0" w:color="auto" w:frame="1"/>
        </w:rPr>
        <w:t>(1):</w:t>
      </w:r>
      <w:r w:rsidRPr="00077DF7">
        <w:rPr>
          <w:rStyle w:val="slitbdy"/>
          <w:rFonts w:ascii="Times New Roman" w:hAnsi="Times New Roman" w:cs="Times New Roman"/>
          <w:bdr w:val="none" w:sz="0" w:space="0" w:color="auto" w:frame="1"/>
        </w:rPr>
        <w:t xml:space="preserve"> ,,Gestiunea la nivelul comunelor, oraşelor, municipiilor sau al asociaţiilor de dezvoltare comunitara a serviciului de iluminat public, respectiv exploatarea şi functionarea infrastructurii aferente, se organizeaza astfel încât să asigure respectarea indicatorilor de performanţă, a nivelurilor de iluminare şi luminanta prevăzute de normativele specifice domeniului şi ţinând seama de urmatoarele:</w:t>
      </w:r>
    </w:p>
    <w:p w:rsidR="008F4AD5" w:rsidRPr="00077DF7" w:rsidRDefault="00850A64" w:rsidP="008F4AD5">
      <w:pPr>
        <w:spacing w:line="237" w:lineRule="auto"/>
        <w:ind w:firstLine="709"/>
        <w:jc w:val="both"/>
        <w:rPr>
          <w:rStyle w:val="slitbdy"/>
          <w:rFonts w:ascii="Times New Roman" w:hAnsi="Times New Roman" w:cs="Times New Roman"/>
          <w:bdr w:val="none" w:sz="0" w:space="0" w:color="auto" w:frame="1"/>
        </w:rPr>
      </w:pPr>
      <w:r>
        <w:rPr>
          <w:rStyle w:val="slitbdy"/>
          <w:rFonts w:ascii="Times New Roman" w:hAnsi="Times New Roman" w:cs="Times New Roman"/>
          <w:bdr w:val="none" w:sz="0" w:space="0" w:color="auto" w:frame="1"/>
        </w:rPr>
        <w:t>a) mă</w:t>
      </w:r>
      <w:r w:rsidR="008F4AD5" w:rsidRPr="00077DF7">
        <w:rPr>
          <w:rStyle w:val="slitbdy"/>
          <w:rFonts w:ascii="Times New Roman" w:hAnsi="Times New Roman" w:cs="Times New Roman"/>
          <w:bdr w:val="none" w:sz="0" w:space="0" w:color="auto" w:frame="1"/>
        </w:rPr>
        <w:t>rimea, gradu</w:t>
      </w:r>
      <w:r>
        <w:rPr>
          <w:rStyle w:val="slitbdy"/>
          <w:rFonts w:ascii="Times New Roman" w:hAnsi="Times New Roman" w:cs="Times New Roman"/>
          <w:bdr w:val="none" w:sz="0" w:space="0" w:color="auto" w:frame="1"/>
        </w:rPr>
        <w:t>l de dezvoltare şi particularităț</w:t>
      </w:r>
      <w:r w:rsidR="008F4AD5" w:rsidRPr="00077DF7">
        <w:rPr>
          <w:rStyle w:val="slitbdy"/>
          <w:rFonts w:ascii="Times New Roman" w:hAnsi="Times New Roman" w:cs="Times New Roman"/>
          <w:bdr w:val="none" w:sz="0" w:space="0" w:color="auto" w:frame="1"/>
        </w:rPr>
        <w:t>il</w:t>
      </w:r>
      <w:r>
        <w:rPr>
          <w:rStyle w:val="slitbdy"/>
          <w:rFonts w:ascii="Times New Roman" w:hAnsi="Times New Roman" w:cs="Times New Roman"/>
          <w:bdr w:val="none" w:sz="0" w:space="0" w:color="auto" w:frame="1"/>
        </w:rPr>
        <w:t>e economico-sociale ale localităț</w:t>
      </w:r>
      <w:r w:rsidR="008F4AD5" w:rsidRPr="00077DF7">
        <w:rPr>
          <w:rStyle w:val="slitbdy"/>
          <w:rFonts w:ascii="Times New Roman" w:hAnsi="Times New Roman" w:cs="Times New Roman"/>
          <w:bdr w:val="none" w:sz="0" w:space="0" w:color="auto" w:frame="1"/>
        </w:rPr>
        <w:t>ilor;</w:t>
      </w:r>
    </w:p>
    <w:p w:rsidR="008F4AD5" w:rsidRPr="00077DF7" w:rsidRDefault="008F4AD5" w:rsidP="008F4AD5">
      <w:pPr>
        <w:spacing w:line="237" w:lineRule="auto"/>
        <w:ind w:firstLine="709"/>
        <w:jc w:val="both"/>
        <w:rPr>
          <w:rStyle w:val="slitbdy"/>
          <w:rFonts w:ascii="Times New Roman" w:hAnsi="Times New Roman" w:cs="Times New Roman"/>
          <w:b/>
          <w:bCs/>
          <w:bdr w:val="none" w:sz="0" w:space="0" w:color="auto" w:frame="1"/>
        </w:rPr>
      </w:pPr>
      <w:r w:rsidRPr="00077DF7">
        <w:rPr>
          <w:rStyle w:val="slitbdy"/>
          <w:rFonts w:ascii="Times New Roman" w:hAnsi="Times New Roman" w:cs="Times New Roman"/>
          <w:bdr w:val="none" w:sz="0" w:space="0" w:color="auto" w:frame="1"/>
        </w:rPr>
        <w:t>b) starea sistemului de iluminat public existent;c) posibilitatile locale de finanţare a exploatarii, intretinerii şi dezvoltării serviciului şi a infrastructurii tehnico-edilitare aferente.</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(2) Propunerile de indicatori de performanţă a serviciului de iluminat public, elaborate în conformitate cu prevederile art. 7, vor fi supuse unor consultări şi dezbaterii publice î</w:t>
      </w:r>
      <w:r w:rsidR="00850A64">
        <w:rPr>
          <w:rStyle w:val="slitbdy"/>
          <w:rFonts w:ascii="Times New Roman" w:hAnsi="Times New Roman" w:cs="Times New Roman"/>
          <w:bdr w:val="none" w:sz="0" w:space="0" w:color="auto" w:frame="1"/>
        </w:rPr>
        <w:t>n urma cărora se va adopta soluț</w:t>
      </w:r>
      <w:r w:rsidRPr="00077DF7">
        <w:rPr>
          <w:rStyle w:val="slitbdy"/>
          <w:rFonts w:ascii="Times New Roman" w:hAnsi="Times New Roman" w:cs="Times New Roman"/>
          <w:bdr w:val="none" w:sz="0" w:space="0" w:color="auto" w:frame="1"/>
        </w:rPr>
        <w:t>ia optimă pentru comunitate.</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(3) Consiliile locale, asoc</w:t>
      </w:r>
      <w:r w:rsidR="00850A64">
        <w:rPr>
          <w:rStyle w:val="slitbdy"/>
          <w:rFonts w:ascii="Times New Roman" w:hAnsi="Times New Roman" w:cs="Times New Roman"/>
          <w:bdr w:val="none" w:sz="0" w:space="0" w:color="auto" w:frame="1"/>
        </w:rPr>
        <w:t>iaţiile de dezvoltare comunitară</w:t>
      </w:r>
      <w:r w:rsidRPr="00077DF7">
        <w:rPr>
          <w:rStyle w:val="slitbdy"/>
          <w:rFonts w:ascii="Times New Roman" w:hAnsi="Times New Roman" w:cs="Times New Roman"/>
          <w:bdr w:val="none" w:sz="0" w:space="0" w:color="auto" w:frame="1"/>
        </w:rPr>
        <w:t xml:space="preserve"> sau Consiliul General al Municipiului </w:t>
      </w:r>
      <w:r w:rsidRPr="00077DF7">
        <w:rPr>
          <w:rStyle w:val="slitbdy"/>
          <w:rFonts w:ascii="Times New Roman" w:hAnsi="Times New Roman" w:cs="Times New Roman"/>
          <w:bdr w:val="none" w:sz="0" w:space="0" w:color="auto" w:frame="1"/>
        </w:rPr>
        <w:lastRenderedPageBreak/>
        <w:t>Bucureşti, după caz, vor aproba indicatorii de performanţă, cu respectarea prevederilor stabilite în acest scop în regulamentul-cadru al serviciului de iluminat public şi în caietul de sarcini-cadru, care au caracter minimal.</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 xml:space="preserve">(4) Regulamentele proprii ale serviciului şi caietele de sarcini trebuie să cuprindă prevederi prin </w:t>
      </w:r>
      <w:r w:rsidR="00850A64">
        <w:rPr>
          <w:rStyle w:val="slitbdy"/>
          <w:rFonts w:ascii="Times New Roman" w:hAnsi="Times New Roman" w:cs="Times New Roman"/>
          <w:bdr w:val="none" w:sz="0" w:space="0" w:color="auto" w:frame="1"/>
        </w:rPr>
        <w:t>care se stabilesc cel puţin urmă</w:t>
      </w:r>
      <w:r w:rsidRPr="00077DF7">
        <w:rPr>
          <w:rStyle w:val="slitbdy"/>
          <w:rFonts w:ascii="Times New Roman" w:hAnsi="Times New Roman" w:cs="Times New Roman"/>
          <w:bdr w:val="none" w:sz="0" w:space="0" w:color="auto" w:frame="1"/>
        </w:rPr>
        <w:t xml:space="preserve">toarele: </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a) nivelurile de iluminat, pe zone caracteristice;</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 xml:space="preserve">b) indicatorii de performanţă a serviciului; </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 xml:space="preserve">c) condiţiile tehnice; </w:t>
      </w:r>
    </w:p>
    <w:p w:rsidR="008F4AD5" w:rsidRPr="00077DF7" w:rsidRDefault="00850A64" w:rsidP="008F4AD5">
      <w:pPr>
        <w:spacing w:line="237" w:lineRule="auto"/>
        <w:ind w:firstLine="709"/>
        <w:jc w:val="both"/>
        <w:rPr>
          <w:rStyle w:val="slitbdy"/>
          <w:rFonts w:ascii="Times New Roman" w:hAnsi="Times New Roman" w:cs="Times New Roman"/>
          <w:bdr w:val="none" w:sz="0" w:space="0" w:color="auto" w:frame="1"/>
        </w:rPr>
      </w:pPr>
      <w:r>
        <w:rPr>
          <w:rStyle w:val="slitbdy"/>
          <w:rFonts w:ascii="Times New Roman" w:hAnsi="Times New Roman" w:cs="Times New Roman"/>
          <w:bdr w:val="none" w:sz="0" w:space="0" w:color="auto" w:frame="1"/>
        </w:rPr>
        <w:t>d) infrastructura aferentă</w:t>
      </w:r>
      <w:r w:rsidR="008F4AD5" w:rsidRPr="00077DF7">
        <w:rPr>
          <w:rStyle w:val="slitbdy"/>
          <w:rFonts w:ascii="Times New Roman" w:hAnsi="Times New Roman" w:cs="Times New Roman"/>
          <w:bdr w:val="none" w:sz="0" w:space="0" w:color="auto" w:frame="1"/>
        </w:rPr>
        <w:t xml:space="preserve"> serviciului;</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litbdy"/>
          <w:rFonts w:ascii="Times New Roman" w:hAnsi="Times New Roman" w:cs="Times New Roman"/>
          <w:bdr w:val="none" w:sz="0" w:space="0" w:color="auto" w:frame="1"/>
        </w:rPr>
        <w:t xml:space="preserve"> e) raporturile operator-utilizator.”</w:t>
      </w:r>
    </w:p>
    <w:p w:rsidR="008F4AD5" w:rsidRPr="00077DF7" w:rsidRDefault="008F4AD5" w:rsidP="008F4AD5">
      <w:pPr>
        <w:spacing w:line="237" w:lineRule="auto"/>
        <w:ind w:firstLine="709"/>
        <w:jc w:val="both"/>
        <w:rPr>
          <w:rStyle w:val="slitbdy"/>
          <w:rFonts w:ascii="Times New Roman" w:hAnsi="Times New Roman" w:cs="Times New Roman"/>
          <w:bdr w:val="none" w:sz="0" w:space="0" w:color="auto" w:frame="1"/>
        </w:rPr>
      </w:pPr>
      <w:r w:rsidRPr="00077DF7">
        <w:rPr>
          <w:rStyle w:val="sartttl"/>
          <w:rFonts w:ascii="Times New Roman" w:hAnsi="Times New Roman" w:cs="Times New Roman"/>
          <w:b/>
          <w:bCs/>
          <w:bdr w:val="none" w:sz="0" w:space="0" w:color="auto" w:frame="1"/>
        </w:rPr>
        <w:t xml:space="preserve">Articolul 19 alin. </w:t>
      </w:r>
      <w:r w:rsidRPr="00077DF7">
        <w:rPr>
          <w:rStyle w:val="slitbdy"/>
          <w:rFonts w:ascii="Times New Roman" w:hAnsi="Times New Roman" w:cs="Times New Roman"/>
          <w:b/>
          <w:bdr w:val="none" w:sz="0" w:space="0" w:color="auto" w:frame="1"/>
        </w:rPr>
        <w:t>(1</w:t>
      </w:r>
      <w:r w:rsidRPr="00077DF7">
        <w:rPr>
          <w:rStyle w:val="slitbdy"/>
          <w:rFonts w:ascii="Times New Roman" w:hAnsi="Times New Roman" w:cs="Times New Roman"/>
          <w:bdr w:val="none" w:sz="0" w:space="0" w:color="auto" w:frame="1"/>
        </w:rPr>
        <w:t>) ,,În cazul gestiunii directe, autorităţile administraţiei publice locale sau asoc</w:t>
      </w:r>
      <w:r w:rsidR="00850A64">
        <w:rPr>
          <w:rStyle w:val="slitbdy"/>
          <w:rFonts w:ascii="Times New Roman" w:hAnsi="Times New Roman" w:cs="Times New Roman"/>
          <w:bdr w:val="none" w:sz="0" w:space="0" w:color="auto" w:frame="1"/>
        </w:rPr>
        <w:t>iaţiile de dezvoltare comunitară, după caz, îşi asumă</w:t>
      </w:r>
      <w:r w:rsidRPr="00077DF7">
        <w:rPr>
          <w:rStyle w:val="slitbdy"/>
          <w:rFonts w:ascii="Times New Roman" w:hAnsi="Times New Roman" w:cs="Times New Roman"/>
          <w:bdr w:val="none" w:sz="0" w:space="0" w:color="auto" w:frame="1"/>
        </w:rPr>
        <w:t xml:space="preserve"> nemijlocit t</w:t>
      </w:r>
      <w:r w:rsidR="00850A64">
        <w:rPr>
          <w:rStyle w:val="slitbdy"/>
          <w:rFonts w:ascii="Times New Roman" w:hAnsi="Times New Roman" w:cs="Times New Roman"/>
          <w:bdr w:val="none" w:sz="0" w:space="0" w:color="auto" w:frame="1"/>
        </w:rPr>
        <w:t>oate sarcinile şi responsabilităț</w:t>
      </w:r>
      <w:r w:rsidRPr="00077DF7">
        <w:rPr>
          <w:rStyle w:val="slitbdy"/>
          <w:rFonts w:ascii="Times New Roman" w:hAnsi="Times New Roman" w:cs="Times New Roman"/>
          <w:bdr w:val="none" w:sz="0" w:space="0" w:color="auto" w:frame="1"/>
        </w:rPr>
        <w:t xml:space="preserve">ile cu privire la </w:t>
      </w:r>
      <w:r w:rsidR="00850A64">
        <w:rPr>
          <w:rStyle w:val="slitbdy"/>
          <w:rFonts w:ascii="Times New Roman" w:hAnsi="Times New Roman" w:cs="Times New Roman"/>
          <w:bdr w:val="none" w:sz="0" w:space="0" w:color="auto" w:frame="1"/>
        </w:rPr>
        <w:t>înfiinţarea, organizarea, finanț</w:t>
      </w:r>
      <w:r w:rsidRPr="00077DF7">
        <w:rPr>
          <w:rStyle w:val="slitbdy"/>
          <w:rFonts w:ascii="Times New Roman" w:hAnsi="Times New Roman" w:cs="Times New Roman"/>
          <w:bdr w:val="none" w:sz="0" w:space="0" w:color="auto" w:frame="1"/>
        </w:rPr>
        <w:t>area, coordonarea, administrarea, gestionarea, exp</w:t>
      </w:r>
      <w:r w:rsidR="00850A64">
        <w:rPr>
          <w:rStyle w:val="slitbdy"/>
          <w:rFonts w:ascii="Times New Roman" w:hAnsi="Times New Roman" w:cs="Times New Roman"/>
          <w:bdr w:val="none" w:sz="0" w:space="0" w:color="auto" w:frame="1"/>
        </w:rPr>
        <w:t>loatarea şi asigurarea funcţionă</w:t>
      </w:r>
      <w:r w:rsidRPr="00077DF7">
        <w:rPr>
          <w:rStyle w:val="slitbdy"/>
          <w:rFonts w:ascii="Times New Roman" w:hAnsi="Times New Roman" w:cs="Times New Roman"/>
          <w:bdr w:val="none" w:sz="0" w:space="0" w:color="auto" w:frame="1"/>
        </w:rPr>
        <w:t>rii serviciului de iluminat public.</w:t>
      </w:r>
    </w:p>
    <w:p w:rsidR="008F4AD5" w:rsidRPr="00077DF7" w:rsidRDefault="00850A64" w:rsidP="00850A64">
      <w:pPr>
        <w:spacing w:line="237" w:lineRule="auto"/>
        <w:ind w:firstLine="709"/>
        <w:jc w:val="both"/>
        <w:rPr>
          <w:rStyle w:val="slitbdy"/>
          <w:rFonts w:ascii="Times New Roman" w:hAnsi="Times New Roman" w:cs="Times New Roman"/>
          <w:bdr w:val="none" w:sz="0" w:space="0" w:color="auto" w:frame="1"/>
        </w:rPr>
      </w:pPr>
      <w:r>
        <w:rPr>
          <w:rStyle w:val="slitbdy"/>
          <w:rFonts w:ascii="Times New Roman" w:hAnsi="Times New Roman" w:cs="Times New Roman"/>
          <w:bdr w:val="none" w:sz="0" w:space="0" w:color="auto" w:frame="1"/>
        </w:rPr>
        <w:t>(2) Gestiunea directă</w:t>
      </w:r>
      <w:r w:rsidR="008F4AD5" w:rsidRPr="00077DF7">
        <w:rPr>
          <w:rStyle w:val="slitbdy"/>
          <w:rFonts w:ascii="Times New Roman" w:hAnsi="Times New Roman" w:cs="Times New Roman"/>
          <w:bdr w:val="none" w:sz="0" w:space="0" w:color="auto" w:frame="1"/>
        </w:rPr>
        <w:t xml:space="preserve"> se realizează prin in</w:t>
      </w:r>
      <w:r>
        <w:rPr>
          <w:rStyle w:val="slitbdy"/>
          <w:rFonts w:ascii="Times New Roman" w:hAnsi="Times New Roman" w:cs="Times New Roman"/>
          <w:bdr w:val="none" w:sz="0" w:space="0" w:color="auto" w:frame="1"/>
        </w:rPr>
        <w:t>termediul unor operatori definiț</w:t>
      </w:r>
      <w:r w:rsidR="008F4AD5" w:rsidRPr="00077DF7">
        <w:rPr>
          <w:rStyle w:val="slitbdy"/>
          <w:rFonts w:ascii="Times New Roman" w:hAnsi="Times New Roman" w:cs="Times New Roman"/>
          <w:bdr w:val="none" w:sz="0" w:space="0" w:color="auto" w:frame="1"/>
        </w:rPr>
        <w:t>i conform prevederilor </w:t>
      </w:r>
      <w:r w:rsidR="002C1D8D" w:rsidRPr="00077DF7">
        <w:fldChar w:fldCharType="begin"/>
      </w:r>
      <w:r w:rsidR="002C1D8D" w:rsidRPr="00077DF7">
        <w:instrText xml:space="preserve"> HYPERLINK "http://legislatie.just.ro/Public/DetaliiDocumentAfis/70015" </w:instrText>
      </w:r>
      <w:r w:rsidR="002C1D8D" w:rsidRPr="00077DF7">
        <w:fldChar w:fldCharType="separate"/>
      </w:r>
      <w:r w:rsidR="008F4AD5" w:rsidRPr="00077DF7">
        <w:rPr>
          <w:rStyle w:val="Hyperlink"/>
          <w:rFonts w:ascii="Times New Roman" w:hAnsi="Times New Roman" w:cs="Times New Roman"/>
          <w:color w:val="auto"/>
          <w:bdr w:val="none" w:sz="0" w:space="0" w:color="auto" w:frame="1"/>
          <w:shd w:val="clear" w:color="auto" w:fill="FFFFFF"/>
        </w:rPr>
        <w:t>Legii nr. 51/2006</w:t>
      </w:r>
      <w:r w:rsidR="002C1D8D" w:rsidRPr="00077DF7">
        <w:rPr>
          <w:rStyle w:val="Hyperlink"/>
          <w:rFonts w:ascii="Times New Roman" w:hAnsi="Times New Roman" w:cs="Times New Roman"/>
          <w:color w:val="auto"/>
          <w:bdr w:val="none" w:sz="0" w:space="0" w:color="auto" w:frame="1"/>
          <w:shd w:val="clear" w:color="auto" w:fill="FFFFFF"/>
        </w:rPr>
        <w:fldChar w:fldCharType="end"/>
      </w:r>
      <w:r>
        <w:rPr>
          <w:rStyle w:val="slitbdy"/>
          <w:rFonts w:ascii="Times New Roman" w:hAnsi="Times New Roman" w:cs="Times New Roman"/>
          <w:bdr w:val="none" w:sz="0" w:space="0" w:color="auto" w:frame="1"/>
        </w:rPr>
        <w:t>.”;</w:t>
      </w:r>
    </w:p>
    <w:p w:rsidR="008F4AD5" w:rsidRPr="00077DF7" w:rsidRDefault="00850A64" w:rsidP="008F4AD5">
      <w:pPr>
        <w:spacing w:line="237" w:lineRule="auto"/>
        <w:ind w:firstLine="709"/>
        <w:jc w:val="both"/>
        <w:rPr>
          <w:rFonts w:ascii="Times New Roman" w:eastAsia="Times New Roman" w:hAnsi="Times New Roman"/>
        </w:rPr>
      </w:pPr>
      <w:r>
        <w:rPr>
          <w:rFonts w:ascii="Times New Roman" w:eastAsia="Times New Roman" w:hAnsi="Times New Roman"/>
        </w:rPr>
        <w:t>P</w:t>
      </w:r>
      <w:r w:rsidR="008F4AD5" w:rsidRPr="00077DF7">
        <w:rPr>
          <w:rFonts w:ascii="Times New Roman" w:eastAsia="Times New Roman" w:hAnsi="Times New Roman"/>
        </w:rPr>
        <w:t xml:space="preserve">ropunem ca modalitatea de gestiune a serviciului de iluminat public pe raza municipiului Sighișoara să fie </w:t>
      </w:r>
      <w:r w:rsidR="00B12A0D" w:rsidRPr="00077DF7">
        <w:rPr>
          <w:rFonts w:ascii="Times New Roman" w:eastAsia="Times New Roman" w:hAnsi="Times New Roman"/>
          <w:b/>
        </w:rPr>
        <w:t>gestiunea directă</w:t>
      </w:r>
      <w:r w:rsidR="008F4AD5" w:rsidRPr="00077DF7">
        <w:rPr>
          <w:rFonts w:ascii="Times New Roman" w:eastAsia="Times New Roman" w:hAnsi="Times New Roman"/>
        </w:rPr>
        <w:t xml:space="preserve">, prin încredințarea directă a contractului de delegare a gestiunii serviciului de iluminat public către </w:t>
      </w:r>
      <w:r w:rsidR="008F4AD5" w:rsidRPr="00077DF7">
        <w:rPr>
          <w:rFonts w:ascii="Times New Roman" w:eastAsia="Times New Roman" w:hAnsi="Times New Roman"/>
          <w:b/>
        </w:rPr>
        <w:t>S.C. A.T.T. S.A</w:t>
      </w:r>
      <w:r w:rsidR="008F4AD5" w:rsidRPr="00077DF7">
        <w:rPr>
          <w:rFonts w:ascii="Times New Roman" w:eastAsia="Times New Roman" w:hAnsi="Times New Roman"/>
        </w:rPr>
        <w:t>.</w:t>
      </w:r>
    </w:p>
    <w:p w:rsidR="008F4AD5" w:rsidRPr="00077DF7" w:rsidRDefault="008F4AD5" w:rsidP="008F4AD5">
      <w:pPr>
        <w:spacing w:line="237" w:lineRule="auto"/>
        <w:ind w:firstLine="709"/>
        <w:jc w:val="both"/>
        <w:rPr>
          <w:rFonts w:ascii="Times New Roman" w:eastAsia="Times New Roman" w:hAnsi="Times New Roman"/>
          <w:color w:val="auto"/>
        </w:rPr>
      </w:pPr>
      <w:r w:rsidRPr="00077DF7">
        <w:rPr>
          <w:rFonts w:ascii="Times New Roman" w:eastAsia="Times New Roman" w:hAnsi="Times New Roman"/>
          <w:color w:val="auto"/>
        </w:rPr>
        <w:t xml:space="preserve">Delegarea serviciului de iluminat public al municipiului Sighișoara către </w:t>
      </w:r>
      <w:r w:rsidRPr="00077DF7">
        <w:rPr>
          <w:rFonts w:ascii="Times New Roman" w:eastAsia="Times New Roman" w:hAnsi="Times New Roman"/>
          <w:b/>
          <w:color w:val="auto"/>
        </w:rPr>
        <w:t xml:space="preserve">S.C. </w:t>
      </w:r>
      <w:r w:rsidR="00850A64">
        <w:rPr>
          <w:rFonts w:ascii="Times New Roman" w:eastAsia="Times New Roman" w:hAnsi="Times New Roman"/>
          <w:b/>
        </w:rPr>
        <w:t>Apă Termic Transport S.A.</w:t>
      </w:r>
      <w:r w:rsidRPr="00077DF7">
        <w:rPr>
          <w:rFonts w:ascii="Times New Roman" w:eastAsia="Times New Roman" w:hAnsi="Times New Roman"/>
        </w:rPr>
        <w:t xml:space="preserve">, în calitate de operator, </w:t>
      </w:r>
      <w:r w:rsidRPr="00077DF7">
        <w:rPr>
          <w:rFonts w:ascii="Times New Roman" w:eastAsia="Times New Roman" w:hAnsi="Times New Roman"/>
          <w:b/>
        </w:rPr>
        <w:t>derivă</w:t>
      </w:r>
      <w:r w:rsidRPr="00077DF7">
        <w:rPr>
          <w:rFonts w:ascii="Times New Roman" w:eastAsia="Times New Roman" w:hAnsi="Times New Roman"/>
        </w:rPr>
        <w:t xml:space="preserve"> din</w:t>
      </w:r>
      <w:r w:rsidR="00850A64">
        <w:rPr>
          <w:rFonts w:ascii="Times New Roman" w:eastAsia="Times New Roman" w:hAnsi="Times New Roman"/>
        </w:rPr>
        <w:t xml:space="preserve"> faptul că societatea are ca acț</w:t>
      </w:r>
      <w:r w:rsidRPr="00077DF7">
        <w:rPr>
          <w:rFonts w:ascii="Times New Roman" w:eastAsia="Times New Roman" w:hAnsi="Times New Roman"/>
        </w:rPr>
        <w:t>ionar unic</w:t>
      </w:r>
      <w:r w:rsidR="00850A64">
        <w:rPr>
          <w:rFonts w:ascii="Times New Roman" w:eastAsia="Times New Roman" w:hAnsi="Times New Roman"/>
        </w:rPr>
        <w:t>,</w:t>
      </w:r>
      <w:r w:rsidRPr="00077DF7">
        <w:rPr>
          <w:rFonts w:ascii="Times New Roman" w:eastAsia="Times New Roman" w:hAnsi="Times New Roman"/>
        </w:rPr>
        <w:t xml:space="preserve"> Consiliul Local al municipiului Sighișoara, fiind înființată prin Hotărârea Consiliului local Sighișoara nr. 9/1998, înregistrată în </w:t>
      </w:r>
      <w:r w:rsidRPr="00077DF7">
        <w:rPr>
          <w:rFonts w:ascii="Times New Roman" w:eastAsia="Times New Roman" w:hAnsi="Times New Roman"/>
          <w:color w:val="auto"/>
        </w:rPr>
        <w:t xml:space="preserve">Registrul Comerțului sub nr. J/04/660/2010, având CIF RO1225869. </w:t>
      </w:r>
      <w:r w:rsidRPr="00077DF7">
        <w:rPr>
          <w:rFonts w:ascii="Times New Roman" w:hAnsi="Times New Roman" w:cs="Times New Roman"/>
          <w:color w:val="auto"/>
        </w:rPr>
        <w:t>Acest operator a fost înființat p</w:t>
      </w:r>
      <w:r w:rsidR="00850A64">
        <w:rPr>
          <w:rFonts w:ascii="Times New Roman" w:hAnsi="Times New Roman" w:cs="Times New Roman"/>
          <w:color w:val="auto"/>
        </w:rPr>
        <w:t>rin reorganizarea administrativă</w:t>
      </w:r>
      <w:r w:rsidRPr="00077DF7">
        <w:rPr>
          <w:rFonts w:ascii="Times New Roman" w:hAnsi="Times New Roman" w:cs="Times New Roman"/>
          <w:color w:val="auto"/>
        </w:rPr>
        <w:t xml:space="preserve"> a Regiei Au</w:t>
      </w:r>
      <w:r w:rsidR="00850A64">
        <w:rPr>
          <w:rFonts w:ascii="Times New Roman" w:hAnsi="Times New Roman" w:cs="Times New Roman"/>
          <w:color w:val="auto"/>
        </w:rPr>
        <w:t>tonome de Gospodărire Comunală L</w:t>
      </w:r>
      <w:r w:rsidRPr="00077DF7">
        <w:rPr>
          <w:rFonts w:ascii="Times New Roman" w:hAnsi="Times New Roman" w:cs="Times New Roman"/>
          <w:color w:val="auto"/>
        </w:rPr>
        <w:t xml:space="preserve">ocativă și de </w:t>
      </w:r>
      <w:r w:rsidR="00F904F8">
        <w:rPr>
          <w:rFonts w:ascii="Times New Roman" w:hAnsi="Times New Roman" w:cs="Times New Roman"/>
          <w:color w:val="auto"/>
        </w:rPr>
        <w:t>T</w:t>
      </w:r>
      <w:r w:rsidRPr="00077DF7">
        <w:rPr>
          <w:rFonts w:ascii="Times New Roman" w:hAnsi="Times New Roman" w:cs="Times New Roman"/>
          <w:color w:val="auto"/>
        </w:rPr>
        <w:t xml:space="preserve">ransport </w:t>
      </w:r>
      <w:r w:rsidR="00F904F8">
        <w:rPr>
          <w:rFonts w:ascii="Times New Roman" w:hAnsi="Times New Roman" w:cs="Times New Roman"/>
          <w:color w:val="auto"/>
        </w:rPr>
        <w:t>U</w:t>
      </w:r>
      <w:r w:rsidRPr="00077DF7">
        <w:rPr>
          <w:rFonts w:ascii="Times New Roman" w:hAnsi="Times New Roman" w:cs="Times New Roman"/>
          <w:color w:val="auto"/>
        </w:rPr>
        <w:t xml:space="preserve">rban de </w:t>
      </w:r>
      <w:r w:rsidR="00F904F8">
        <w:rPr>
          <w:rFonts w:ascii="Times New Roman" w:hAnsi="Times New Roman" w:cs="Times New Roman"/>
          <w:color w:val="auto"/>
        </w:rPr>
        <w:t>P</w:t>
      </w:r>
      <w:r w:rsidRPr="00077DF7">
        <w:rPr>
          <w:rFonts w:ascii="Times New Roman" w:hAnsi="Times New Roman" w:cs="Times New Roman"/>
          <w:color w:val="auto"/>
        </w:rPr>
        <w:t>ersoane, c</w:t>
      </w:r>
      <w:r w:rsidR="00850A64">
        <w:rPr>
          <w:rFonts w:ascii="Times New Roman" w:hAnsi="Times New Roman" w:cs="Times New Roman"/>
          <w:color w:val="auto"/>
        </w:rPr>
        <w:t>u scopul de a asigura o mai bună</w:t>
      </w:r>
      <w:r w:rsidRPr="00077DF7">
        <w:rPr>
          <w:rFonts w:ascii="Times New Roman" w:hAnsi="Times New Roman" w:cs="Times New Roman"/>
          <w:color w:val="auto"/>
        </w:rPr>
        <w:t xml:space="preserve"> organizare și operare a servici</w:t>
      </w:r>
      <w:r w:rsidR="00850A64">
        <w:rPr>
          <w:rFonts w:ascii="Times New Roman" w:hAnsi="Times New Roman" w:cs="Times New Roman"/>
          <w:color w:val="auto"/>
        </w:rPr>
        <w:t>i</w:t>
      </w:r>
      <w:r w:rsidRPr="00077DF7">
        <w:rPr>
          <w:rFonts w:ascii="Times New Roman" w:hAnsi="Times New Roman" w:cs="Times New Roman"/>
          <w:color w:val="auto"/>
        </w:rPr>
        <w:t>lor publice pe raza adm</w:t>
      </w:r>
      <w:r w:rsidR="00850A64">
        <w:rPr>
          <w:rFonts w:ascii="Times New Roman" w:hAnsi="Times New Roman" w:cs="Times New Roman"/>
          <w:color w:val="auto"/>
        </w:rPr>
        <w:t>inistrativă</w:t>
      </w:r>
      <w:r w:rsidRPr="00077DF7">
        <w:rPr>
          <w:rFonts w:ascii="Times New Roman" w:hAnsi="Times New Roman" w:cs="Times New Roman"/>
          <w:color w:val="auto"/>
        </w:rPr>
        <w:t xml:space="preserve"> a orașului.</w:t>
      </w:r>
      <w:r w:rsidRPr="00077DF7">
        <w:rPr>
          <w:rFonts w:ascii="Times New Roman" w:eastAsia="Times New Roman" w:hAnsi="Times New Roman" w:cs="Times New Roman"/>
          <w:color w:val="auto"/>
        </w:rPr>
        <w:t xml:space="preserve"> Prin</w:t>
      </w:r>
      <w:r w:rsidR="00850A64">
        <w:rPr>
          <w:rFonts w:ascii="Times New Roman" w:eastAsia="Times New Roman" w:hAnsi="Times New Roman"/>
          <w:color w:val="auto"/>
        </w:rPr>
        <w:t xml:space="preserve"> Hotărârea Consiliului L</w:t>
      </w:r>
      <w:r w:rsidRPr="00077DF7">
        <w:rPr>
          <w:rFonts w:ascii="Times New Roman" w:eastAsia="Times New Roman" w:hAnsi="Times New Roman"/>
          <w:color w:val="auto"/>
        </w:rPr>
        <w:t>ocal Sighișoara nr. 9/1998 a fost stabilit obiectul de activitate al societății</w:t>
      </w:r>
      <w:r w:rsidR="00850A64">
        <w:rPr>
          <w:rFonts w:ascii="Times New Roman" w:eastAsia="Times New Roman" w:hAnsi="Times New Roman"/>
          <w:color w:val="auto"/>
        </w:rPr>
        <w:t>,</w:t>
      </w:r>
      <w:r w:rsidRPr="00077DF7">
        <w:rPr>
          <w:rFonts w:ascii="Times New Roman" w:eastAsia="Times New Roman" w:hAnsi="Times New Roman"/>
          <w:color w:val="auto"/>
        </w:rPr>
        <w:t xml:space="preserve"> inclusiv lucrările de instalații electrice.</w:t>
      </w:r>
    </w:p>
    <w:p w:rsidR="00850A64" w:rsidRDefault="008F4AD5" w:rsidP="00850A64">
      <w:pPr>
        <w:spacing w:line="237" w:lineRule="auto"/>
        <w:ind w:firstLine="709"/>
        <w:jc w:val="both"/>
        <w:rPr>
          <w:rFonts w:ascii="Times New Roman" w:eastAsia="Times New Roman" w:hAnsi="Times New Roman"/>
        </w:rPr>
      </w:pPr>
      <w:r w:rsidRPr="00077DF7">
        <w:rPr>
          <w:rFonts w:ascii="Times New Roman" w:eastAsia="Times New Roman" w:hAnsi="Times New Roman"/>
        </w:rPr>
        <w:t xml:space="preserve"> Din Actul Constitutiv al  </w:t>
      </w:r>
      <w:r w:rsidRPr="00077DF7">
        <w:rPr>
          <w:rFonts w:ascii="Times New Roman" w:eastAsia="Times New Roman" w:hAnsi="Times New Roman"/>
          <w:b/>
        </w:rPr>
        <w:t>S.C. Apă Termic Transport S.A</w:t>
      </w:r>
      <w:r w:rsidRPr="00077DF7">
        <w:rPr>
          <w:rFonts w:ascii="Times New Roman" w:eastAsia="Times New Roman" w:hAnsi="Times New Roman"/>
        </w:rPr>
        <w:t>., rezultă că în obiectul de activitate al societății sunt incluse și lu</w:t>
      </w:r>
      <w:r w:rsidR="00850A64">
        <w:rPr>
          <w:rFonts w:ascii="Times New Roman" w:eastAsia="Times New Roman" w:hAnsi="Times New Roman"/>
        </w:rPr>
        <w:t xml:space="preserve">crările de instalații electrice </w:t>
      </w:r>
      <w:r w:rsidRPr="00077DF7">
        <w:rPr>
          <w:rFonts w:ascii="Times New Roman" w:eastAsia="Times New Roman" w:hAnsi="Times New Roman"/>
        </w:rPr>
        <w:t>(cod CAEN 4321- art. 4 din Actul Constitutiv).</w:t>
      </w:r>
    </w:p>
    <w:p w:rsidR="008F4AD5" w:rsidRPr="00850A64" w:rsidRDefault="008F4AD5" w:rsidP="00850A64">
      <w:pPr>
        <w:spacing w:line="237" w:lineRule="auto"/>
        <w:ind w:firstLine="709"/>
        <w:jc w:val="both"/>
        <w:rPr>
          <w:rFonts w:ascii="Times New Roman" w:eastAsia="Times New Roman" w:hAnsi="Times New Roman"/>
        </w:rPr>
      </w:pPr>
      <w:r w:rsidRPr="00077DF7">
        <w:rPr>
          <w:rFonts w:ascii="Times New Roman" w:eastAsia="Times New Roman" w:hAnsi="Times New Roman" w:cs="Times New Roman"/>
          <w:color w:val="auto"/>
          <w:lang w:eastAsia="ar-SA"/>
        </w:rPr>
        <w:t xml:space="preserve">Activităţile de bază ale </w:t>
      </w:r>
      <w:r w:rsidRPr="00077DF7">
        <w:rPr>
          <w:rFonts w:ascii="Times New Roman" w:eastAsia="Times New Roman" w:hAnsi="Times New Roman" w:cs="Times New Roman"/>
          <w:color w:val="auto"/>
          <w:lang w:val="it-IT" w:eastAsia="ar-SA"/>
        </w:rPr>
        <w:t xml:space="preserve">societăţii la acest moment se desfășoară în jurul următoarelor </w:t>
      </w:r>
      <w:r w:rsidRPr="00077DF7">
        <w:rPr>
          <w:rFonts w:ascii="Times New Roman" w:eastAsia="Times New Roman" w:hAnsi="Times New Roman" w:cs="Times New Roman"/>
          <w:bCs/>
          <w:i/>
          <w:color w:val="auto"/>
          <w:lang w:val="it-IT" w:eastAsia="ar-SA"/>
        </w:rPr>
        <w:t>servicii de utilitate publică</w:t>
      </w:r>
      <w:r w:rsidRPr="00077DF7">
        <w:rPr>
          <w:rFonts w:ascii="Times New Roman" w:eastAsia="Times New Roman" w:hAnsi="Times New Roman" w:cs="Times New Roman"/>
          <w:bCs/>
          <w:color w:val="auto"/>
          <w:lang w:val="it-IT" w:eastAsia="ar-SA"/>
        </w:rPr>
        <w:t>:</w:t>
      </w:r>
    </w:p>
    <w:p w:rsidR="008F4AD5" w:rsidRPr="00077DF7" w:rsidRDefault="008F4AD5" w:rsidP="008F4AD5">
      <w:pPr>
        <w:widowControl/>
        <w:numPr>
          <w:ilvl w:val="0"/>
          <w:numId w:val="7"/>
        </w:numPr>
        <w:tabs>
          <w:tab w:val="num" w:pos="1440"/>
        </w:tabs>
        <w:suppressAutoHyphens/>
        <w:ind w:left="1440" w:hanging="360"/>
        <w:jc w:val="both"/>
        <w:rPr>
          <w:rFonts w:ascii="Times New Roman" w:eastAsia="Times New Roman" w:hAnsi="Times New Roman" w:cs="Times New Roman"/>
          <w:i/>
          <w:color w:val="auto"/>
          <w:lang w:val="it-IT" w:eastAsia="ar-SA"/>
        </w:rPr>
      </w:pPr>
      <w:r w:rsidRPr="00077DF7">
        <w:rPr>
          <w:rFonts w:ascii="Times New Roman" w:eastAsia="Times New Roman" w:hAnsi="Times New Roman" w:cs="Times New Roman"/>
          <w:color w:val="auto"/>
          <w:lang w:val="it-IT" w:eastAsia="ar-SA"/>
        </w:rPr>
        <w:t xml:space="preserve">Transportul public local de călători prin curse regulate în </w:t>
      </w:r>
      <w:r w:rsidRPr="00077DF7">
        <w:rPr>
          <w:rFonts w:ascii="Times New Roman" w:eastAsia="Times New Roman" w:hAnsi="Times New Roman" w:cs="Times New Roman"/>
          <w:color w:val="auto"/>
          <w:lang w:eastAsia="ar-SA"/>
        </w:rPr>
        <w:t>M</w:t>
      </w:r>
      <w:r w:rsidRPr="00077DF7">
        <w:rPr>
          <w:rFonts w:ascii="Times New Roman" w:eastAsia="Times New Roman" w:hAnsi="Times New Roman" w:cs="Times New Roman"/>
          <w:color w:val="auto"/>
          <w:lang w:val="it-IT" w:eastAsia="ar-SA"/>
        </w:rPr>
        <w:t>unicipiul Sighişoara, activitate desf</w:t>
      </w:r>
      <w:r w:rsidRPr="00077DF7">
        <w:rPr>
          <w:rFonts w:ascii="Times New Roman" w:eastAsia="Times New Roman" w:hAnsi="Times New Roman" w:cs="Times New Roman"/>
          <w:color w:val="auto"/>
          <w:lang w:eastAsia="ar-SA"/>
        </w:rPr>
        <w:t xml:space="preserve">ăşurată </w:t>
      </w:r>
      <w:r w:rsidRPr="00077DF7">
        <w:rPr>
          <w:rFonts w:ascii="Times New Roman" w:eastAsia="Times New Roman" w:hAnsi="Times New Roman" w:cs="Times New Roman"/>
          <w:color w:val="auto"/>
          <w:lang w:val="it-IT" w:eastAsia="ar-SA"/>
        </w:rPr>
        <w:t xml:space="preserve">în baza </w:t>
      </w:r>
      <w:r w:rsidRPr="00077DF7">
        <w:rPr>
          <w:rFonts w:ascii="Times New Roman" w:eastAsia="Times New Roman" w:hAnsi="Times New Roman" w:cs="Times New Roman"/>
          <w:i/>
          <w:color w:val="auto"/>
          <w:lang w:val="it-IT" w:eastAsia="ar-SA"/>
        </w:rPr>
        <w:t>Contractului de delegare a gestiunii serviciului de transport public local de persoane prin curse</w:t>
      </w:r>
      <w:r w:rsidR="00850A64">
        <w:rPr>
          <w:rFonts w:ascii="Times New Roman" w:eastAsia="Times New Roman" w:hAnsi="Times New Roman" w:cs="Times New Roman"/>
          <w:i/>
          <w:color w:val="auto"/>
          <w:lang w:val="it-IT" w:eastAsia="ar-SA"/>
        </w:rPr>
        <w:t xml:space="preserve"> </w:t>
      </w:r>
      <w:r w:rsidRPr="00077DF7">
        <w:rPr>
          <w:rFonts w:ascii="Times New Roman" w:eastAsia="Times New Roman" w:hAnsi="Times New Roman" w:cs="Times New Roman"/>
          <w:i/>
          <w:color w:val="auto"/>
          <w:lang w:val="it-IT" w:eastAsia="ar-SA"/>
        </w:rPr>
        <w:t>regulate în Municipiul Sighișoara</w:t>
      </w:r>
      <w:r w:rsidR="00850A64">
        <w:rPr>
          <w:rFonts w:ascii="Times New Roman" w:eastAsia="Times New Roman" w:hAnsi="Times New Roman" w:cs="Times New Roman"/>
          <w:i/>
          <w:color w:val="auto"/>
          <w:lang w:val="it-IT" w:eastAsia="ar-SA"/>
        </w:rPr>
        <w:t>,</w:t>
      </w:r>
      <w:r w:rsidRPr="00077DF7">
        <w:rPr>
          <w:rFonts w:ascii="Times New Roman" w:eastAsia="Times New Roman" w:hAnsi="Times New Roman" w:cs="Times New Roman"/>
          <w:i/>
          <w:color w:val="auto"/>
          <w:lang w:val="it-IT" w:eastAsia="ar-SA"/>
        </w:rPr>
        <w:t xml:space="preserve"> </w:t>
      </w:r>
      <w:r w:rsidRPr="00077DF7">
        <w:rPr>
          <w:rFonts w:ascii="Times New Roman" w:eastAsia="Times New Roman" w:hAnsi="Times New Roman" w:cs="Times New Roman"/>
          <w:i/>
          <w:color w:val="auto"/>
          <w:lang w:eastAsia="ar-SA"/>
        </w:rPr>
        <w:t>nr. 1049/16.01.2015</w:t>
      </w:r>
      <w:r w:rsidRPr="00077DF7">
        <w:rPr>
          <w:rFonts w:ascii="Times New Roman" w:eastAsia="Times New Roman" w:hAnsi="Times New Roman" w:cs="Times New Roman"/>
          <w:i/>
          <w:color w:val="auto"/>
          <w:lang w:val="it-IT" w:eastAsia="ar-SA"/>
        </w:rPr>
        <w:t>;</w:t>
      </w:r>
    </w:p>
    <w:p w:rsidR="008F4AD5" w:rsidRPr="00077DF7" w:rsidRDefault="008F4AD5" w:rsidP="008F4AD5">
      <w:pPr>
        <w:widowControl/>
        <w:numPr>
          <w:ilvl w:val="0"/>
          <w:numId w:val="7"/>
        </w:numPr>
        <w:tabs>
          <w:tab w:val="num" w:pos="1440"/>
        </w:tabs>
        <w:suppressAutoHyphens/>
        <w:ind w:left="1440" w:hanging="360"/>
        <w:jc w:val="both"/>
        <w:rPr>
          <w:rFonts w:ascii="Times New Roman" w:eastAsia="Times New Roman" w:hAnsi="Times New Roman" w:cs="Times New Roman"/>
          <w:i/>
          <w:color w:val="auto"/>
          <w:lang w:val="it-IT" w:eastAsia="ar-SA"/>
        </w:rPr>
      </w:pPr>
      <w:r w:rsidRPr="00077DF7">
        <w:rPr>
          <w:rFonts w:ascii="Times New Roman" w:eastAsia="Times New Roman" w:hAnsi="Times New Roman" w:cs="Times New Roman"/>
          <w:color w:val="auto"/>
          <w:lang w:val="it-IT" w:eastAsia="ar-SA"/>
        </w:rPr>
        <w:t xml:space="preserve">Administrarea şi întreţinerea Fondului Locativ de Stat din </w:t>
      </w:r>
      <w:r w:rsidRPr="00077DF7">
        <w:rPr>
          <w:rFonts w:ascii="Times New Roman" w:eastAsia="Times New Roman" w:hAnsi="Times New Roman" w:cs="Times New Roman"/>
          <w:color w:val="auto"/>
          <w:lang w:eastAsia="ar-SA"/>
        </w:rPr>
        <w:t>M</w:t>
      </w:r>
      <w:r w:rsidRPr="00077DF7">
        <w:rPr>
          <w:rFonts w:ascii="Times New Roman" w:eastAsia="Times New Roman" w:hAnsi="Times New Roman" w:cs="Times New Roman"/>
          <w:color w:val="auto"/>
          <w:lang w:val="it-IT" w:eastAsia="ar-SA"/>
        </w:rPr>
        <w:t>unicipiul Sighişoara, activitate desf</w:t>
      </w:r>
      <w:r w:rsidRPr="00077DF7">
        <w:rPr>
          <w:rFonts w:ascii="Times New Roman" w:eastAsia="Times New Roman" w:hAnsi="Times New Roman" w:cs="Times New Roman"/>
          <w:color w:val="auto"/>
          <w:lang w:eastAsia="ar-SA"/>
        </w:rPr>
        <w:t>ăşurată</w:t>
      </w:r>
      <w:r w:rsidRPr="00077DF7">
        <w:rPr>
          <w:rFonts w:ascii="Times New Roman" w:eastAsia="Times New Roman" w:hAnsi="Times New Roman" w:cs="Times New Roman"/>
          <w:color w:val="auto"/>
          <w:lang w:val="it-IT" w:eastAsia="ar-SA"/>
        </w:rPr>
        <w:t xml:space="preserve"> în baza </w:t>
      </w:r>
      <w:r w:rsidRPr="00077DF7">
        <w:rPr>
          <w:rFonts w:ascii="Times New Roman" w:eastAsia="Times New Roman" w:hAnsi="Times New Roman" w:cs="Times New Roman"/>
          <w:i/>
          <w:color w:val="auto"/>
          <w:lang w:eastAsia="ar-SA"/>
        </w:rPr>
        <w:t>Contractului de</w:t>
      </w:r>
      <w:r w:rsidR="00850A64">
        <w:rPr>
          <w:rFonts w:ascii="Times New Roman" w:eastAsia="Times New Roman" w:hAnsi="Times New Roman" w:cs="Times New Roman"/>
          <w:i/>
          <w:color w:val="auto"/>
          <w:lang w:eastAsia="ar-SA"/>
        </w:rPr>
        <w:t xml:space="preserve"> concesiune nr. 3264/27.04.1998</w:t>
      </w:r>
      <w:r w:rsidRPr="00077DF7">
        <w:rPr>
          <w:rFonts w:ascii="Times New Roman" w:eastAsia="Times New Roman" w:hAnsi="Times New Roman" w:cs="Times New Roman"/>
          <w:i/>
          <w:color w:val="auto"/>
          <w:lang w:eastAsia="ar-SA"/>
        </w:rPr>
        <w:t xml:space="preserve"> pentru administrarea ş</w:t>
      </w:r>
      <w:r w:rsidR="00850A64">
        <w:rPr>
          <w:rFonts w:ascii="Times New Roman" w:eastAsia="Times New Roman" w:hAnsi="Times New Roman" w:cs="Times New Roman"/>
          <w:i/>
          <w:color w:val="auto"/>
          <w:lang w:eastAsia="ar-SA"/>
        </w:rPr>
        <w:t>i întreţinerea fondului locativ</w:t>
      </w:r>
      <w:r w:rsidRPr="00077DF7">
        <w:rPr>
          <w:rFonts w:ascii="Times New Roman" w:eastAsia="Times New Roman" w:hAnsi="Times New Roman" w:cs="Times New Roman"/>
          <w:i/>
          <w:color w:val="auto"/>
          <w:lang w:eastAsia="ar-SA"/>
        </w:rPr>
        <w:t xml:space="preserve"> de stat din Municipiul Sighişoara</w:t>
      </w:r>
      <w:r w:rsidRPr="00077DF7">
        <w:rPr>
          <w:rFonts w:ascii="Times New Roman" w:eastAsia="Times New Roman" w:hAnsi="Times New Roman" w:cs="Times New Roman"/>
          <w:i/>
          <w:color w:val="auto"/>
          <w:lang w:val="it-IT" w:eastAsia="ar-SA"/>
        </w:rPr>
        <w:t>;</w:t>
      </w:r>
    </w:p>
    <w:p w:rsidR="008F4AD5" w:rsidRPr="00077DF7" w:rsidRDefault="008F4AD5" w:rsidP="008F4AD5">
      <w:pPr>
        <w:widowControl/>
        <w:numPr>
          <w:ilvl w:val="0"/>
          <w:numId w:val="7"/>
        </w:numPr>
        <w:tabs>
          <w:tab w:val="num" w:pos="1440"/>
        </w:tabs>
        <w:suppressAutoHyphens/>
        <w:ind w:left="1440" w:hanging="360"/>
        <w:jc w:val="both"/>
        <w:rPr>
          <w:rFonts w:ascii="Times New Roman" w:eastAsia="Times New Roman" w:hAnsi="Times New Roman" w:cs="Times New Roman"/>
          <w:i/>
          <w:color w:val="auto"/>
          <w:lang w:val="it-IT" w:eastAsia="ar-SA"/>
        </w:rPr>
      </w:pPr>
      <w:r w:rsidRPr="00077DF7">
        <w:rPr>
          <w:rFonts w:ascii="Times New Roman" w:eastAsia="Times New Roman" w:hAnsi="Times New Roman" w:cs="Times New Roman"/>
          <w:color w:val="auto"/>
          <w:lang w:val="it-IT" w:eastAsia="ar-SA"/>
        </w:rPr>
        <w:t xml:space="preserve">Producerea şi distribuirea energiei termice în </w:t>
      </w:r>
      <w:r w:rsidRPr="00077DF7">
        <w:rPr>
          <w:rFonts w:ascii="Times New Roman" w:eastAsia="Times New Roman" w:hAnsi="Times New Roman" w:cs="Times New Roman"/>
          <w:color w:val="auto"/>
          <w:lang w:eastAsia="ar-SA"/>
        </w:rPr>
        <w:t>M</w:t>
      </w:r>
      <w:r w:rsidRPr="00077DF7">
        <w:rPr>
          <w:rFonts w:ascii="Times New Roman" w:eastAsia="Times New Roman" w:hAnsi="Times New Roman" w:cs="Times New Roman"/>
          <w:color w:val="auto"/>
          <w:lang w:val="it-IT" w:eastAsia="ar-SA"/>
        </w:rPr>
        <w:t>unicipiul Sighişoara, activitate desf</w:t>
      </w:r>
      <w:r w:rsidRPr="00077DF7">
        <w:rPr>
          <w:rFonts w:ascii="Times New Roman" w:eastAsia="Times New Roman" w:hAnsi="Times New Roman" w:cs="Times New Roman"/>
          <w:color w:val="auto"/>
          <w:lang w:eastAsia="ar-SA"/>
        </w:rPr>
        <w:t>ăşurată</w:t>
      </w:r>
      <w:r w:rsidRPr="00077DF7">
        <w:rPr>
          <w:rFonts w:ascii="Times New Roman" w:eastAsia="Times New Roman" w:hAnsi="Times New Roman" w:cs="Times New Roman"/>
          <w:color w:val="auto"/>
          <w:lang w:val="it-IT" w:eastAsia="ar-SA"/>
        </w:rPr>
        <w:t xml:space="preserve"> în baza </w:t>
      </w:r>
      <w:r w:rsidRPr="00077DF7">
        <w:rPr>
          <w:rFonts w:ascii="Times New Roman" w:eastAsia="Times New Roman" w:hAnsi="Times New Roman" w:cs="Times New Roman"/>
          <w:i/>
          <w:color w:val="auto"/>
          <w:lang w:eastAsia="ar-SA"/>
        </w:rPr>
        <w:t>Contractul de concesiune nr. 3264/27.04.1998 pentru producerea şi distribuţia energiei termice</w:t>
      </w:r>
      <w:r w:rsidRPr="00077DF7">
        <w:rPr>
          <w:rFonts w:ascii="Times New Roman" w:eastAsia="Times New Roman" w:hAnsi="Times New Roman" w:cs="Times New Roman"/>
          <w:i/>
          <w:color w:val="auto"/>
          <w:lang w:val="it-IT" w:eastAsia="ar-SA"/>
        </w:rPr>
        <w:t>.</w:t>
      </w:r>
    </w:p>
    <w:p w:rsidR="008F4AD5" w:rsidRPr="00077DF7" w:rsidRDefault="008F4AD5" w:rsidP="008F4AD5">
      <w:pPr>
        <w:suppressAutoHyphens/>
        <w:jc w:val="both"/>
        <w:rPr>
          <w:rFonts w:ascii="Times New Roman" w:eastAsia="Times New Roman" w:hAnsi="Times New Roman" w:cs="Times New Roman"/>
          <w:i/>
          <w:color w:val="FF0000"/>
          <w:lang w:val="it-IT" w:eastAsia="ar-SA"/>
        </w:rPr>
      </w:pPr>
    </w:p>
    <w:p w:rsidR="008F4AD5" w:rsidRPr="00077DF7" w:rsidRDefault="008F4AD5" w:rsidP="008F4AD5">
      <w:pPr>
        <w:suppressAutoHyphens/>
        <w:overflowPunct w:val="0"/>
        <w:autoSpaceDE w:val="0"/>
        <w:ind w:firstLine="720"/>
        <w:jc w:val="both"/>
        <w:rPr>
          <w:rFonts w:ascii="Times New Roman" w:eastAsia="Times New Roman" w:hAnsi="Times New Roman" w:cs="Times New Roman"/>
          <w:color w:val="auto"/>
          <w:lang w:eastAsia="ar-SA"/>
        </w:rPr>
      </w:pPr>
      <w:r w:rsidRPr="00077DF7">
        <w:rPr>
          <w:rFonts w:ascii="Times New Roman" w:eastAsia="Times New Roman" w:hAnsi="Times New Roman" w:cs="Times New Roman"/>
          <w:iCs/>
          <w:color w:val="auto"/>
          <w:lang w:eastAsia="ar-SA"/>
        </w:rPr>
        <w:t xml:space="preserve">Serviciile de utilitate publică delegate, respectiv concesionate societăţii Apă Termic Transport S.A. de către </w:t>
      </w:r>
      <w:r w:rsidRPr="00077DF7">
        <w:rPr>
          <w:rFonts w:ascii="Times New Roman" w:eastAsia="Times New Roman" w:hAnsi="Times New Roman" w:cs="Times New Roman"/>
          <w:color w:val="auto"/>
          <w:lang w:eastAsia="ar-SA"/>
        </w:rPr>
        <w:t>Consiliul Local Sighişoara</w:t>
      </w:r>
      <w:r w:rsidR="00850A64">
        <w:rPr>
          <w:rFonts w:ascii="Times New Roman" w:eastAsia="Times New Roman" w:hAnsi="Times New Roman" w:cs="Times New Roman"/>
          <w:color w:val="auto"/>
          <w:lang w:eastAsia="ar-SA"/>
        </w:rPr>
        <w:t>,</w:t>
      </w:r>
      <w:r w:rsidR="00E96376">
        <w:rPr>
          <w:rFonts w:ascii="Times New Roman" w:eastAsia="Times New Roman" w:hAnsi="Times New Roman" w:cs="Times New Roman"/>
          <w:color w:val="auto"/>
          <w:lang w:eastAsia="ar-SA"/>
        </w:rPr>
        <w:t xml:space="preserve"> </w:t>
      </w:r>
      <w:r w:rsidRPr="00077DF7">
        <w:rPr>
          <w:rFonts w:ascii="Times New Roman" w:eastAsia="Times New Roman" w:hAnsi="Times New Roman" w:cs="Times New Roman"/>
          <w:color w:val="auto"/>
          <w:lang w:eastAsia="ar-SA"/>
        </w:rPr>
        <w:t>sunt servicii publice destinate atât colectivităţii în ansamblu (transportul public local, producerea şi distribuirea energiei termice), cât şi satisfacerii directe şi în mod individual a unor cerinţe specifice ale persoanelor ca</w:t>
      </w:r>
      <w:r w:rsidR="00850A64">
        <w:rPr>
          <w:rFonts w:ascii="Times New Roman" w:eastAsia="Times New Roman" w:hAnsi="Times New Roman" w:cs="Times New Roman"/>
          <w:color w:val="auto"/>
          <w:lang w:eastAsia="ar-SA"/>
        </w:rPr>
        <w:t>re ocupă imobile din Fondul Locativ de S</w:t>
      </w:r>
      <w:r w:rsidRPr="00077DF7">
        <w:rPr>
          <w:rFonts w:ascii="Times New Roman" w:eastAsia="Times New Roman" w:hAnsi="Times New Roman" w:cs="Times New Roman"/>
          <w:color w:val="auto"/>
          <w:lang w:eastAsia="ar-SA"/>
        </w:rPr>
        <w:t>tat în b</w:t>
      </w:r>
      <w:r w:rsidR="00E96376">
        <w:rPr>
          <w:rFonts w:ascii="Times New Roman" w:eastAsia="Times New Roman" w:hAnsi="Times New Roman" w:cs="Times New Roman"/>
          <w:color w:val="auto"/>
          <w:lang w:eastAsia="ar-SA"/>
        </w:rPr>
        <w:t>aza unui contract de închiriere, încheiat cu această societate</w:t>
      </w:r>
      <w:r w:rsidRPr="00077DF7">
        <w:rPr>
          <w:rFonts w:ascii="Times New Roman" w:eastAsia="Times New Roman" w:hAnsi="Times New Roman" w:cs="Times New Roman"/>
          <w:color w:val="auto"/>
          <w:lang w:eastAsia="ar-SA"/>
        </w:rPr>
        <w:t xml:space="preserve"> (lucrări de întreţinere). </w:t>
      </w:r>
    </w:p>
    <w:p w:rsidR="008F4AD5" w:rsidRPr="00077DF7" w:rsidRDefault="008F4AD5" w:rsidP="008F4AD5">
      <w:pPr>
        <w:suppressAutoHyphens/>
        <w:overflowPunct w:val="0"/>
        <w:autoSpaceDE w:val="0"/>
        <w:ind w:firstLine="720"/>
        <w:jc w:val="both"/>
        <w:rPr>
          <w:rFonts w:ascii="Times New Roman" w:eastAsia="Times New Roman" w:hAnsi="Times New Roman" w:cs="Times New Roman"/>
          <w:color w:val="auto"/>
          <w:lang w:eastAsia="ar-SA"/>
        </w:rPr>
      </w:pPr>
      <w:r w:rsidRPr="00077DF7">
        <w:rPr>
          <w:rFonts w:ascii="Times New Roman" w:eastAsia="Times New Roman" w:hAnsi="Times New Roman" w:cs="Times New Roman"/>
          <w:color w:val="auto"/>
          <w:lang w:eastAsia="ar-SA"/>
        </w:rPr>
        <w:t xml:space="preserve">Serviciile prestate de S.C. </w:t>
      </w:r>
      <w:r w:rsidRPr="00077DF7">
        <w:rPr>
          <w:rFonts w:ascii="Times New Roman" w:eastAsia="Times New Roman" w:hAnsi="Times New Roman" w:cs="Times New Roman"/>
          <w:iCs/>
          <w:color w:val="auto"/>
          <w:lang w:eastAsia="ar-SA"/>
        </w:rPr>
        <w:t xml:space="preserve">Apă Termic Transport S.A. </w:t>
      </w:r>
      <w:r w:rsidRPr="00077DF7">
        <w:rPr>
          <w:rFonts w:ascii="Times New Roman" w:eastAsia="Times New Roman" w:hAnsi="Times New Roman" w:cs="Times New Roman"/>
          <w:color w:val="auto"/>
          <w:lang w:eastAsia="ar-SA"/>
        </w:rPr>
        <w:t>satisfac cerinţele cantitative şi calitative ale beneficiarilor, în confo</w:t>
      </w:r>
      <w:r w:rsidR="00850A64">
        <w:rPr>
          <w:rFonts w:ascii="Times New Roman" w:eastAsia="Times New Roman" w:hAnsi="Times New Roman" w:cs="Times New Roman"/>
          <w:color w:val="auto"/>
          <w:lang w:eastAsia="ar-SA"/>
        </w:rPr>
        <w:t xml:space="preserve">rmitate cu </w:t>
      </w:r>
      <w:r w:rsidRPr="00077DF7">
        <w:rPr>
          <w:rFonts w:ascii="Times New Roman" w:eastAsia="Times New Roman" w:hAnsi="Times New Roman" w:cs="Times New Roman"/>
          <w:color w:val="auto"/>
          <w:lang w:eastAsia="ar-SA"/>
        </w:rPr>
        <w:t>prevederile contractuale. Astfel, societatea asigură funcţionarea optimă a serviciilor publice, în condiţii de siguranţă, rentabilitate şi eficienţă economică, corespunzător parametrilor tehnologici proiectaţi şi în conformitate cu caietele de sarcini, cu instrucţiunile de exploatare şi cu regulamentele de organizare şi funcţionare. Totodată, societatea asigură integritatea şi întreţinerea construcţiilor, echipamentelor, instalaţiilor, autovehiculelor şi dotărilor în conformitate cu dispoziţiile legale care vizează protejarea domeniului public şi a mediului, precum şi protejarea sănătăţii populaţiei.</w:t>
      </w:r>
    </w:p>
    <w:p w:rsidR="008F4AD5" w:rsidRPr="00077DF7" w:rsidRDefault="008F4AD5" w:rsidP="008F4AD5">
      <w:pPr>
        <w:suppressAutoHyphens/>
        <w:overflowPunct w:val="0"/>
        <w:autoSpaceDE w:val="0"/>
        <w:ind w:firstLine="720"/>
        <w:jc w:val="both"/>
        <w:rPr>
          <w:rFonts w:ascii="Times New Roman" w:eastAsia="Times New Roman" w:hAnsi="Times New Roman" w:cs="Times New Roman"/>
          <w:color w:val="auto"/>
          <w:lang w:eastAsia="ar-SA"/>
        </w:rPr>
      </w:pPr>
    </w:p>
    <w:p w:rsidR="008F4AD5" w:rsidRPr="00077DF7" w:rsidRDefault="008F4AD5" w:rsidP="008F4AD5">
      <w:pPr>
        <w:spacing w:line="238" w:lineRule="auto"/>
        <w:ind w:firstLine="709"/>
        <w:jc w:val="both"/>
        <w:rPr>
          <w:rFonts w:ascii="Times New Roman" w:eastAsia="Times New Roman" w:hAnsi="Times New Roman"/>
          <w:i/>
        </w:rPr>
      </w:pPr>
      <w:r w:rsidRPr="00077DF7">
        <w:rPr>
          <w:rFonts w:ascii="Times New Roman" w:eastAsia="Times New Roman" w:hAnsi="Times New Roman"/>
        </w:rPr>
        <w:t xml:space="preserve">Prin contractul de delegare a gestiunii serviciului de iluminat public se va stabili în sarcina operatorului </w:t>
      </w:r>
      <w:r w:rsidRPr="00077DF7">
        <w:rPr>
          <w:rFonts w:ascii="Times New Roman" w:eastAsia="Times New Roman" w:hAnsi="Times New Roman"/>
          <w:b/>
        </w:rPr>
        <w:t>S.C. A.T.T. S.A.</w:t>
      </w:r>
      <w:r w:rsidR="00E96376">
        <w:rPr>
          <w:rFonts w:ascii="Times New Roman" w:eastAsia="Times New Roman" w:hAnsi="Times New Roman"/>
        </w:rPr>
        <w:t>, obligaț</w:t>
      </w:r>
      <w:r w:rsidRPr="00077DF7">
        <w:rPr>
          <w:rFonts w:ascii="Times New Roman" w:eastAsia="Times New Roman" w:hAnsi="Times New Roman"/>
        </w:rPr>
        <w:t xml:space="preserve">ia de a solicita </w:t>
      </w:r>
      <w:r w:rsidR="00AA7742" w:rsidRPr="00077DF7">
        <w:rPr>
          <w:rFonts w:ascii="Times New Roman" w:eastAsia="Times New Roman" w:hAnsi="Times New Roman"/>
        </w:rPr>
        <w:t>și obține eliberarea licenței, î</w:t>
      </w:r>
      <w:r w:rsidRPr="00077DF7">
        <w:rPr>
          <w:rFonts w:ascii="Times New Roman" w:eastAsia="Times New Roman" w:hAnsi="Times New Roman"/>
        </w:rPr>
        <w:t xml:space="preserve">n condițiile art. 49 </w:t>
      </w:r>
      <w:r w:rsidR="00E96376">
        <w:rPr>
          <w:rFonts w:ascii="Times New Roman" w:eastAsia="Times New Roman" w:hAnsi="Times New Roman"/>
        </w:rPr>
        <w:t>alin. (3) din Legea nr. 51/2006: ,,</w:t>
      </w:r>
      <w:r w:rsidRPr="00077DF7">
        <w:rPr>
          <w:rFonts w:ascii="Times New Roman" w:eastAsia="Times New Roman" w:hAnsi="Times New Roman"/>
          <w:i/>
        </w:rPr>
        <w:t>Operatorii au obligaţia de a</w:t>
      </w:r>
      <w:r w:rsidRPr="00077DF7">
        <w:rPr>
          <w:rFonts w:ascii="Times New Roman" w:eastAsia="Times New Roman" w:hAnsi="Times New Roman"/>
        </w:rPr>
        <w:t xml:space="preserve"> </w:t>
      </w:r>
      <w:r w:rsidRPr="00077DF7">
        <w:rPr>
          <w:rFonts w:ascii="Times New Roman" w:eastAsia="Times New Roman" w:hAnsi="Times New Roman"/>
          <w:i/>
        </w:rPr>
        <w:t>solicita şi de a obţine eliberarea licenţei în termen de 90 de zile de la data aprobării hotărârii de dare în administrare sau, după caz, de la data semnării contractului de delegare a gestiunii”.</w:t>
      </w:r>
    </w:p>
    <w:p w:rsidR="00E96376" w:rsidRDefault="00727E0D" w:rsidP="00E96376">
      <w:pPr>
        <w:pStyle w:val="NoSpacing"/>
        <w:jc w:val="both"/>
        <w:rPr>
          <w:rFonts w:ascii="Times New Roman" w:hAnsi="Times New Roman" w:cs="Times New Roman"/>
        </w:rPr>
      </w:pPr>
      <w:r w:rsidRPr="00077DF7">
        <w:rPr>
          <w:rFonts w:ascii="Times New Roman" w:hAnsi="Times New Roman" w:cs="Times New Roman"/>
        </w:rPr>
        <w:t xml:space="preserve">          </w:t>
      </w:r>
      <w:r w:rsidR="00DE074D" w:rsidRPr="00077DF7">
        <w:rPr>
          <w:rFonts w:ascii="Times New Roman" w:hAnsi="Times New Roman" w:cs="Times New Roman"/>
        </w:rPr>
        <w:t>O</w:t>
      </w:r>
      <w:r w:rsidR="00D65324" w:rsidRPr="00077DF7">
        <w:rPr>
          <w:rFonts w:ascii="Times New Roman" w:hAnsi="Times New Roman" w:cs="Times New Roman"/>
        </w:rPr>
        <w:t xml:space="preserve">bținerea </w:t>
      </w:r>
      <w:r w:rsidR="00DE074D" w:rsidRPr="00077DF7">
        <w:rPr>
          <w:rFonts w:ascii="Times New Roman" w:hAnsi="Times New Roman" w:cs="Times New Roman"/>
        </w:rPr>
        <w:t>licențe</w:t>
      </w:r>
      <w:r w:rsidR="00834E3E" w:rsidRPr="00077DF7">
        <w:rPr>
          <w:rFonts w:ascii="Times New Roman" w:hAnsi="Times New Roman" w:cs="Times New Roman"/>
        </w:rPr>
        <w:t xml:space="preserve">i </w:t>
      </w:r>
      <w:r w:rsidR="00DE074D" w:rsidRPr="00077DF7">
        <w:rPr>
          <w:rFonts w:ascii="Times New Roman" w:hAnsi="Times New Roman" w:cs="Times New Roman"/>
        </w:rPr>
        <w:t>presupune îndeplinirea condițiilor prevăzute de Hotărârea nr.</w:t>
      </w:r>
      <w:r w:rsidR="00E96376">
        <w:rPr>
          <w:rFonts w:ascii="Times New Roman" w:hAnsi="Times New Roman" w:cs="Times New Roman"/>
        </w:rPr>
        <w:t xml:space="preserve"> 745/2007 </w:t>
      </w:r>
      <w:r w:rsidR="00DE074D" w:rsidRPr="00077DF7">
        <w:rPr>
          <w:rFonts w:ascii="Times New Roman" w:hAnsi="Times New Roman" w:cs="Times New Roman"/>
        </w:rPr>
        <w:t>pentru aprobarea Regulamentului privind acordarea licențelor în domeniul serviciilor comunitare de utilități publice, condiții ce implică existența de resurse umane cu pregătire în domeniu și dotare tehnică adecvată, resurse de care autoritatea locală nu dispune.</w:t>
      </w:r>
    </w:p>
    <w:p w:rsidR="00E96376" w:rsidRDefault="00DE074D" w:rsidP="00E96376">
      <w:pPr>
        <w:pStyle w:val="NoSpacing"/>
        <w:ind w:firstLine="708"/>
        <w:jc w:val="both"/>
        <w:rPr>
          <w:rFonts w:ascii="Times New Roman" w:hAnsi="Times New Roman" w:cs="Times New Roman"/>
        </w:rPr>
      </w:pPr>
      <w:r w:rsidRPr="00077DF7">
        <w:rPr>
          <w:rFonts w:ascii="Times New Roman" w:hAnsi="Times New Roman" w:cs="Times New Roman"/>
        </w:rPr>
        <w:t>În exercitarea competențelor și atribuțiilor ce le revin, în sfera serviciilor de utilități publice și serviciului de iluminat public, autoritățil</w:t>
      </w:r>
      <w:r w:rsidR="00E96376">
        <w:rPr>
          <w:rFonts w:ascii="Times New Roman" w:hAnsi="Times New Roman" w:cs="Times New Roman"/>
        </w:rPr>
        <w:t xml:space="preserve">e administrației publice locale </w:t>
      </w:r>
      <w:r w:rsidRPr="00077DF7">
        <w:rPr>
          <w:rFonts w:ascii="Times New Roman" w:hAnsi="Times New Roman" w:cs="Times New Roman"/>
        </w:rPr>
        <w:t xml:space="preserve">adoptă hotărâri în legătură cu elaborarea și aprobarea caietelor de sarcini </w:t>
      </w:r>
      <w:r w:rsidR="00834E3E" w:rsidRPr="00077DF7">
        <w:rPr>
          <w:rFonts w:ascii="Times New Roman" w:hAnsi="Times New Roman" w:cs="Times New Roman"/>
        </w:rPr>
        <w:t>(în conformitate cu Caietul de sarcini-cadru al serviciului de iluminat public aprobat prin Ordinului președintelui A.N.R.S.C.nr.</w:t>
      </w:r>
      <w:r w:rsidR="00C77389">
        <w:rPr>
          <w:rFonts w:ascii="Times New Roman" w:hAnsi="Times New Roman" w:cs="Times New Roman"/>
        </w:rPr>
        <w:t xml:space="preserve"> </w:t>
      </w:r>
      <w:r w:rsidR="00834E3E" w:rsidRPr="00077DF7">
        <w:rPr>
          <w:rFonts w:ascii="Times New Roman" w:hAnsi="Times New Roman" w:cs="Times New Roman"/>
        </w:rPr>
        <w:t xml:space="preserve">87/20.03.2007) </w:t>
      </w:r>
      <w:r w:rsidRPr="00077DF7">
        <w:rPr>
          <w:rFonts w:ascii="Times New Roman" w:hAnsi="Times New Roman" w:cs="Times New Roman"/>
        </w:rPr>
        <w:t>și cu elaborarea și aprobarea regulamentelor serviciilor de utilități publice</w:t>
      </w:r>
      <w:r w:rsidR="00834E3E" w:rsidRPr="00077DF7">
        <w:rPr>
          <w:rFonts w:ascii="Times New Roman" w:hAnsi="Times New Roman" w:cs="Times New Roman"/>
        </w:rPr>
        <w:t>, în general,</w:t>
      </w:r>
      <w:r w:rsidRPr="00077DF7">
        <w:rPr>
          <w:rFonts w:ascii="Times New Roman" w:hAnsi="Times New Roman" w:cs="Times New Roman"/>
        </w:rPr>
        <w:t xml:space="preserve"> și</w:t>
      </w:r>
      <w:r w:rsidR="00834E3E" w:rsidRPr="00077DF7">
        <w:rPr>
          <w:rFonts w:ascii="Times New Roman" w:hAnsi="Times New Roman" w:cs="Times New Roman"/>
        </w:rPr>
        <w:t xml:space="preserve"> în special</w:t>
      </w:r>
      <w:r w:rsidRPr="00077DF7">
        <w:rPr>
          <w:rFonts w:ascii="Times New Roman" w:hAnsi="Times New Roman" w:cs="Times New Roman"/>
        </w:rPr>
        <w:t xml:space="preserve"> a serviciului de iluminat public</w:t>
      </w:r>
      <w:r w:rsidR="00834E3E" w:rsidRPr="00077DF7">
        <w:rPr>
          <w:rFonts w:ascii="Times New Roman" w:hAnsi="Times New Roman" w:cs="Times New Roman"/>
        </w:rPr>
        <w:t xml:space="preserve"> (în conformitate cu Regulamentul cadru al serviciului de ilumin</w:t>
      </w:r>
      <w:r w:rsidR="00E96376">
        <w:rPr>
          <w:rFonts w:ascii="Times New Roman" w:hAnsi="Times New Roman" w:cs="Times New Roman"/>
        </w:rPr>
        <w:t xml:space="preserve">at public prevăzut de Ordinul </w:t>
      </w:r>
      <w:r w:rsidR="00834E3E" w:rsidRPr="00077DF7">
        <w:rPr>
          <w:rFonts w:ascii="Times New Roman" w:hAnsi="Times New Roman" w:cs="Times New Roman"/>
        </w:rPr>
        <w:t>președintelui A.N.R.SC nr.</w:t>
      </w:r>
      <w:r w:rsidR="00E96376">
        <w:rPr>
          <w:rFonts w:ascii="Times New Roman" w:hAnsi="Times New Roman" w:cs="Times New Roman"/>
        </w:rPr>
        <w:t xml:space="preserve"> </w:t>
      </w:r>
      <w:r w:rsidR="00834E3E" w:rsidRPr="00077DF7">
        <w:rPr>
          <w:rFonts w:ascii="Times New Roman" w:hAnsi="Times New Roman" w:cs="Times New Roman"/>
        </w:rPr>
        <w:t>86/20.03.2007),</w:t>
      </w:r>
      <w:r w:rsidRPr="00077DF7">
        <w:rPr>
          <w:rFonts w:ascii="Times New Roman" w:hAnsi="Times New Roman" w:cs="Times New Roman"/>
        </w:rPr>
        <w:t xml:space="preserve"> conform prevederilor art.</w:t>
      </w:r>
      <w:r w:rsidR="00E96376">
        <w:rPr>
          <w:rFonts w:ascii="Times New Roman" w:hAnsi="Times New Roman" w:cs="Times New Roman"/>
        </w:rPr>
        <w:t xml:space="preserve"> </w:t>
      </w:r>
      <w:r w:rsidRPr="00077DF7">
        <w:rPr>
          <w:rFonts w:ascii="Times New Roman" w:hAnsi="Times New Roman" w:cs="Times New Roman"/>
        </w:rPr>
        <w:t>(8) alin. 3 lit. i și art. 22 alin. 4 din Legea nr.</w:t>
      </w:r>
      <w:r w:rsidR="00E96376">
        <w:rPr>
          <w:rFonts w:ascii="Times New Roman" w:hAnsi="Times New Roman" w:cs="Times New Roman"/>
        </w:rPr>
        <w:t xml:space="preserve"> </w:t>
      </w:r>
      <w:r w:rsidRPr="00077DF7">
        <w:rPr>
          <w:rFonts w:ascii="Times New Roman" w:hAnsi="Times New Roman" w:cs="Times New Roman"/>
        </w:rPr>
        <w:t>51/2006 a serviciilor comunitare de utilit</w:t>
      </w:r>
      <w:r w:rsidR="00E96376">
        <w:rPr>
          <w:rFonts w:ascii="Times New Roman" w:hAnsi="Times New Roman" w:cs="Times New Roman"/>
        </w:rPr>
        <w:t>ăți publice și art. (10) lit. f</w:t>
      </w:r>
      <w:r w:rsidRPr="00077DF7">
        <w:rPr>
          <w:rFonts w:ascii="Times New Roman" w:hAnsi="Times New Roman" w:cs="Times New Roman"/>
        </w:rPr>
        <w:t xml:space="preserve"> și art. 17 din Legea nr.</w:t>
      </w:r>
      <w:r w:rsidR="00E96376">
        <w:rPr>
          <w:rFonts w:ascii="Times New Roman" w:hAnsi="Times New Roman" w:cs="Times New Roman"/>
        </w:rPr>
        <w:t xml:space="preserve"> </w:t>
      </w:r>
      <w:r w:rsidRPr="00077DF7">
        <w:rPr>
          <w:rFonts w:ascii="Times New Roman" w:hAnsi="Times New Roman" w:cs="Times New Roman"/>
        </w:rPr>
        <w:t>230 din 2006 a</w:t>
      </w:r>
      <w:r w:rsidR="00727E0D" w:rsidRPr="00077DF7">
        <w:rPr>
          <w:rFonts w:ascii="Times New Roman" w:hAnsi="Times New Roman" w:cs="Times New Roman"/>
        </w:rPr>
        <w:t xml:space="preserve"> </w:t>
      </w:r>
      <w:r w:rsidR="00C77389">
        <w:rPr>
          <w:rFonts w:ascii="Times New Roman" w:hAnsi="Times New Roman" w:cs="Times New Roman"/>
        </w:rPr>
        <w:t>serviciului de iluminat public</w:t>
      </w:r>
      <w:r w:rsidR="006E1C75">
        <w:rPr>
          <w:rFonts w:ascii="Times New Roman" w:hAnsi="Times New Roman" w:cs="Times New Roman"/>
        </w:rPr>
        <w:t>.</w:t>
      </w:r>
    </w:p>
    <w:p w:rsidR="00DE074D" w:rsidRPr="00077DF7" w:rsidRDefault="00DE074D" w:rsidP="00E96376">
      <w:pPr>
        <w:pStyle w:val="NoSpacing"/>
        <w:ind w:firstLine="708"/>
        <w:jc w:val="both"/>
        <w:rPr>
          <w:rFonts w:ascii="Times New Roman" w:hAnsi="Times New Roman" w:cs="Times New Roman"/>
        </w:rPr>
      </w:pPr>
      <w:r w:rsidRPr="00077DF7">
        <w:rPr>
          <w:rFonts w:ascii="Times New Roman" w:hAnsi="Times New Roman" w:cs="Times New Roman"/>
        </w:rPr>
        <w:t>În temeiul prevederilor art.</w:t>
      </w:r>
      <w:r w:rsidR="00E96376">
        <w:rPr>
          <w:rFonts w:ascii="Times New Roman" w:hAnsi="Times New Roman" w:cs="Times New Roman"/>
        </w:rPr>
        <w:t xml:space="preserve"> </w:t>
      </w:r>
      <w:r w:rsidRPr="00077DF7">
        <w:rPr>
          <w:rFonts w:ascii="Times New Roman" w:hAnsi="Times New Roman" w:cs="Times New Roman"/>
        </w:rPr>
        <w:t>36 alin.</w:t>
      </w:r>
      <w:r w:rsidR="00E96376">
        <w:rPr>
          <w:rFonts w:ascii="Times New Roman" w:hAnsi="Times New Roman" w:cs="Times New Roman"/>
        </w:rPr>
        <w:t xml:space="preserve"> (2) lit. d</w:t>
      </w:r>
      <w:r w:rsidRPr="00077DF7">
        <w:rPr>
          <w:rFonts w:ascii="Times New Roman" w:hAnsi="Times New Roman" w:cs="Times New Roman"/>
        </w:rPr>
        <w:t xml:space="preserve"> și alin.</w:t>
      </w:r>
      <w:r w:rsidR="00E96376">
        <w:rPr>
          <w:rFonts w:ascii="Times New Roman" w:hAnsi="Times New Roman" w:cs="Times New Roman"/>
        </w:rPr>
        <w:t xml:space="preserve"> </w:t>
      </w:r>
      <w:r w:rsidRPr="00077DF7">
        <w:rPr>
          <w:rFonts w:ascii="Times New Roman" w:hAnsi="Times New Roman" w:cs="Times New Roman"/>
        </w:rPr>
        <w:t>(6) lit. a, punct</w:t>
      </w:r>
      <w:r w:rsidR="00C77389">
        <w:rPr>
          <w:rFonts w:ascii="Times New Roman" w:hAnsi="Times New Roman" w:cs="Times New Roman"/>
        </w:rPr>
        <w:t xml:space="preserve">ele 14 și </w:t>
      </w:r>
      <w:bookmarkStart w:id="0" w:name="_GoBack"/>
      <w:bookmarkEnd w:id="0"/>
      <w:r w:rsidRPr="00077DF7">
        <w:rPr>
          <w:rFonts w:ascii="Times New Roman" w:hAnsi="Times New Roman" w:cs="Times New Roman"/>
        </w:rPr>
        <w:t xml:space="preserve">19 din </w:t>
      </w:r>
      <w:r w:rsidR="00C77389">
        <w:rPr>
          <w:rFonts w:ascii="Times New Roman" w:hAnsi="Times New Roman" w:cs="Times New Roman"/>
        </w:rPr>
        <w:t>L</w:t>
      </w:r>
      <w:r w:rsidRPr="00077DF7">
        <w:rPr>
          <w:rFonts w:ascii="Times New Roman" w:hAnsi="Times New Roman" w:cs="Times New Roman"/>
        </w:rPr>
        <w:t xml:space="preserve">egea </w:t>
      </w:r>
      <w:r w:rsidR="00C77389">
        <w:rPr>
          <w:rFonts w:ascii="Times New Roman" w:hAnsi="Times New Roman" w:cs="Times New Roman"/>
        </w:rPr>
        <w:t xml:space="preserve">nr.  </w:t>
      </w:r>
      <w:r w:rsidRPr="00077DF7">
        <w:rPr>
          <w:rFonts w:ascii="Times New Roman" w:hAnsi="Times New Roman" w:cs="Times New Roman"/>
        </w:rPr>
        <w:t>215/2001 privind administrația publică locală, propunem spre analiză și aproba</w:t>
      </w:r>
      <w:r w:rsidR="00E96376">
        <w:rPr>
          <w:rFonts w:ascii="Times New Roman" w:hAnsi="Times New Roman" w:cs="Times New Roman"/>
        </w:rPr>
        <w:t>re de către Consiliul Local al M</w:t>
      </w:r>
      <w:r w:rsidRPr="00077DF7">
        <w:rPr>
          <w:rFonts w:ascii="Times New Roman" w:hAnsi="Times New Roman" w:cs="Times New Roman"/>
        </w:rPr>
        <w:t>unicipiului Sighișoara:</w:t>
      </w:r>
    </w:p>
    <w:p w:rsidR="00D03343" w:rsidRPr="00077DF7" w:rsidRDefault="00D03343" w:rsidP="00D03343">
      <w:pPr>
        <w:pStyle w:val="NoSpacing"/>
        <w:numPr>
          <w:ilvl w:val="0"/>
          <w:numId w:val="1"/>
        </w:numPr>
        <w:jc w:val="both"/>
        <w:rPr>
          <w:rFonts w:ascii="Times New Roman" w:hAnsi="Times New Roman" w:cs="Times New Roman"/>
        </w:rPr>
      </w:pPr>
      <w:r w:rsidRPr="00077DF7">
        <w:rPr>
          <w:rFonts w:ascii="Times New Roman" w:hAnsi="Times New Roman" w:cs="Times New Roman"/>
          <w:i/>
        </w:rPr>
        <w:t>Studiul de oportunitate</w:t>
      </w:r>
      <w:r w:rsidRPr="00077DF7">
        <w:rPr>
          <w:rFonts w:ascii="Times New Roman" w:hAnsi="Times New Roman" w:cs="Times New Roman"/>
        </w:rPr>
        <w:t xml:space="preserve"> privind modalitatea de gestiune a </w:t>
      </w:r>
      <w:r w:rsidR="00E96376">
        <w:rPr>
          <w:rFonts w:ascii="Times New Roman" w:hAnsi="Times New Roman" w:cs="Times New Roman"/>
        </w:rPr>
        <w:t>serviciului de iluminat public în Municipiul Sighiș</w:t>
      </w:r>
      <w:r w:rsidRPr="00077DF7">
        <w:rPr>
          <w:rFonts w:ascii="Times New Roman" w:hAnsi="Times New Roman" w:cs="Times New Roman"/>
        </w:rPr>
        <w:t xml:space="preserve">oara, conform anexei </w:t>
      </w:r>
      <w:r w:rsidR="00E96376">
        <w:rPr>
          <w:rFonts w:ascii="Times New Roman" w:hAnsi="Times New Roman" w:cs="Times New Roman"/>
        </w:rPr>
        <w:t xml:space="preserve">nr. </w:t>
      </w:r>
      <w:r w:rsidRPr="00077DF7">
        <w:rPr>
          <w:rFonts w:ascii="Times New Roman" w:hAnsi="Times New Roman" w:cs="Times New Roman"/>
        </w:rPr>
        <w:t>1, ce fac</w:t>
      </w:r>
      <w:r w:rsidR="00E96376">
        <w:rPr>
          <w:rFonts w:ascii="Times New Roman" w:hAnsi="Times New Roman" w:cs="Times New Roman"/>
        </w:rPr>
        <w:t>e parte integrantă din prezentul raport</w:t>
      </w:r>
      <w:r w:rsidR="00C62F8A" w:rsidRPr="00077DF7">
        <w:rPr>
          <w:rFonts w:ascii="Times New Roman" w:hAnsi="Times New Roman" w:cs="Times New Roman"/>
        </w:rPr>
        <w:t>;</w:t>
      </w:r>
    </w:p>
    <w:p w:rsidR="00D03343" w:rsidRPr="00077DF7" w:rsidRDefault="00D03343" w:rsidP="00D03343">
      <w:pPr>
        <w:pStyle w:val="NoSpacing"/>
        <w:numPr>
          <w:ilvl w:val="0"/>
          <w:numId w:val="1"/>
        </w:numPr>
        <w:jc w:val="both"/>
        <w:rPr>
          <w:rFonts w:ascii="Times New Roman" w:hAnsi="Times New Roman" w:cs="Times New Roman"/>
          <w:color w:val="auto"/>
        </w:rPr>
      </w:pPr>
      <w:r w:rsidRPr="00077DF7">
        <w:rPr>
          <w:rStyle w:val="Bodytext6Bold"/>
          <w:rFonts w:ascii="Times New Roman" w:hAnsi="Times New Roman" w:cs="Times New Roman"/>
          <w:b w:val="0"/>
        </w:rPr>
        <w:t xml:space="preserve">propunem </w:t>
      </w:r>
      <w:r w:rsidRPr="00077DF7">
        <w:rPr>
          <w:rFonts w:ascii="Times New Roman" w:hAnsi="Times New Roman" w:cs="Times New Roman"/>
          <w:color w:val="auto"/>
        </w:rPr>
        <w:t xml:space="preserve">ca modalitate de gestiune a serviciului de iluminat public </w:t>
      </w:r>
      <w:r w:rsidR="00C77389">
        <w:rPr>
          <w:rFonts w:ascii="Times New Roman" w:hAnsi="Times New Roman" w:cs="Times New Roman"/>
          <w:color w:val="auto"/>
        </w:rPr>
        <w:t>în</w:t>
      </w:r>
      <w:r w:rsidRPr="00077DF7">
        <w:rPr>
          <w:rFonts w:ascii="Times New Roman" w:hAnsi="Times New Roman" w:cs="Times New Roman"/>
          <w:color w:val="auto"/>
        </w:rPr>
        <w:t xml:space="preserve"> Municipiul</w:t>
      </w:r>
      <w:r w:rsidR="00E96376">
        <w:rPr>
          <w:rFonts w:ascii="Times New Roman" w:hAnsi="Times New Roman" w:cs="Times New Roman"/>
          <w:color w:val="auto"/>
        </w:rPr>
        <w:t xml:space="preserve"> Sighișoara, gestiunea directă </w:t>
      </w:r>
      <w:r w:rsidRPr="00077DF7">
        <w:rPr>
          <w:rFonts w:ascii="Times New Roman" w:hAnsi="Times New Roman" w:cs="Times New Roman"/>
          <w:color w:val="auto"/>
        </w:rPr>
        <w:t>în baza unui co</w:t>
      </w:r>
      <w:r w:rsidR="00E96376">
        <w:rPr>
          <w:rFonts w:ascii="Times New Roman" w:hAnsi="Times New Roman" w:cs="Times New Roman"/>
          <w:color w:val="auto"/>
        </w:rPr>
        <w:t>ntract de delegare a gestiunii;</w:t>
      </w:r>
    </w:p>
    <w:p w:rsidR="00D03343" w:rsidRPr="00077DF7" w:rsidRDefault="00D03343" w:rsidP="00D03343">
      <w:pPr>
        <w:pStyle w:val="Bodytext50"/>
        <w:numPr>
          <w:ilvl w:val="0"/>
          <w:numId w:val="1"/>
        </w:numPr>
        <w:shd w:val="clear" w:color="auto" w:fill="auto"/>
        <w:spacing w:before="0" w:line="240" w:lineRule="auto"/>
        <w:ind w:right="20"/>
        <w:jc w:val="both"/>
        <w:rPr>
          <w:rFonts w:ascii="Times New Roman" w:hAnsi="Times New Roman" w:cs="Times New Roman"/>
          <w:b w:val="0"/>
          <w:sz w:val="24"/>
          <w:szCs w:val="24"/>
        </w:rPr>
      </w:pPr>
      <w:r w:rsidRPr="00077DF7">
        <w:rPr>
          <w:rFonts w:ascii="Times New Roman" w:hAnsi="Times New Roman" w:cs="Times New Roman"/>
          <w:b w:val="0"/>
          <w:i/>
          <w:sz w:val="24"/>
          <w:szCs w:val="24"/>
        </w:rPr>
        <w:t>Regulamentul de organizare și funcționare</w:t>
      </w:r>
      <w:r w:rsidR="00C77389">
        <w:rPr>
          <w:rFonts w:ascii="Times New Roman" w:hAnsi="Times New Roman" w:cs="Times New Roman"/>
          <w:b w:val="0"/>
          <w:sz w:val="24"/>
          <w:szCs w:val="24"/>
        </w:rPr>
        <w:t xml:space="preserve"> a</w:t>
      </w:r>
      <w:r w:rsidRPr="00077DF7">
        <w:rPr>
          <w:rFonts w:ascii="Times New Roman" w:hAnsi="Times New Roman" w:cs="Times New Roman"/>
          <w:b w:val="0"/>
          <w:sz w:val="24"/>
          <w:szCs w:val="24"/>
        </w:rPr>
        <w:t xml:space="preserve"> serviciului de iluminat public</w:t>
      </w:r>
      <w:r w:rsidRPr="00077DF7">
        <w:rPr>
          <w:rFonts w:ascii="Times New Roman" w:hAnsi="Times New Roman" w:cs="Times New Roman"/>
          <w:sz w:val="24"/>
          <w:szCs w:val="24"/>
        </w:rPr>
        <w:t xml:space="preserve"> </w:t>
      </w:r>
      <w:r w:rsidR="00C77389" w:rsidRPr="00C77389">
        <w:rPr>
          <w:rFonts w:ascii="Times New Roman" w:hAnsi="Times New Roman" w:cs="Times New Roman"/>
          <w:b w:val="0"/>
          <w:sz w:val="24"/>
          <w:szCs w:val="24"/>
        </w:rPr>
        <w:t>în</w:t>
      </w:r>
      <w:r w:rsidRPr="00077DF7">
        <w:rPr>
          <w:rFonts w:ascii="Times New Roman" w:hAnsi="Times New Roman" w:cs="Times New Roman"/>
          <w:b w:val="0"/>
          <w:sz w:val="24"/>
          <w:szCs w:val="24"/>
        </w:rPr>
        <w:t xml:space="preserve"> Municipiul Sighișoara</w:t>
      </w:r>
      <w:r w:rsidRPr="00077DF7">
        <w:rPr>
          <w:rFonts w:ascii="Times New Roman" w:hAnsi="Times New Roman" w:cs="Times New Roman"/>
          <w:sz w:val="24"/>
          <w:szCs w:val="24"/>
        </w:rPr>
        <w:t xml:space="preserve">,  </w:t>
      </w:r>
      <w:r w:rsidRPr="00077DF7">
        <w:rPr>
          <w:rFonts w:ascii="Times New Roman" w:hAnsi="Times New Roman" w:cs="Times New Roman"/>
          <w:b w:val="0"/>
          <w:sz w:val="24"/>
          <w:szCs w:val="24"/>
        </w:rPr>
        <w:t xml:space="preserve">conform anexei </w:t>
      </w:r>
      <w:r w:rsidR="00E96376">
        <w:rPr>
          <w:rFonts w:ascii="Times New Roman" w:hAnsi="Times New Roman" w:cs="Times New Roman"/>
          <w:b w:val="0"/>
          <w:sz w:val="24"/>
          <w:szCs w:val="24"/>
        </w:rPr>
        <w:t xml:space="preserve">nr. </w:t>
      </w:r>
      <w:r w:rsidRPr="00077DF7">
        <w:rPr>
          <w:rFonts w:ascii="Times New Roman" w:hAnsi="Times New Roman" w:cs="Times New Roman"/>
          <w:b w:val="0"/>
          <w:sz w:val="24"/>
          <w:szCs w:val="24"/>
        </w:rPr>
        <w:t>2, ce fa</w:t>
      </w:r>
      <w:r w:rsidR="00E96376">
        <w:rPr>
          <w:rFonts w:ascii="Times New Roman" w:hAnsi="Times New Roman" w:cs="Times New Roman"/>
          <w:b w:val="0"/>
          <w:sz w:val="24"/>
          <w:szCs w:val="24"/>
        </w:rPr>
        <w:t>ce parte integranta din prezentul raport</w:t>
      </w:r>
      <w:r w:rsidRPr="00077DF7">
        <w:rPr>
          <w:rFonts w:ascii="Times New Roman" w:hAnsi="Times New Roman" w:cs="Times New Roman"/>
          <w:b w:val="0"/>
          <w:sz w:val="24"/>
          <w:szCs w:val="24"/>
        </w:rPr>
        <w:t xml:space="preserve">, precum și </w:t>
      </w:r>
      <w:r w:rsidRPr="00077DF7">
        <w:rPr>
          <w:rFonts w:ascii="Times New Roman" w:hAnsi="Times New Roman" w:cs="Times New Roman"/>
          <w:b w:val="0"/>
          <w:i/>
          <w:sz w:val="24"/>
          <w:szCs w:val="24"/>
        </w:rPr>
        <w:t>Indicatorii de performanță</w:t>
      </w:r>
      <w:r w:rsidR="00E96376">
        <w:rPr>
          <w:rFonts w:ascii="Times New Roman" w:hAnsi="Times New Roman" w:cs="Times New Roman"/>
          <w:b w:val="0"/>
          <w:sz w:val="24"/>
          <w:szCs w:val="24"/>
        </w:rPr>
        <w:t xml:space="preserve"> pentru s</w:t>
      </w:r>
      <w:r w:rsidRPr="00077DF7">
        <w:rPr>
          <w:rFonts w:ascii="Times New Roman" w:hAnsi="Times New Roman" w:cs="Times New Roman"/>
          <w:b w:val="0"/>
          <w:sz w:val="24"/>
          <w:szCs w:val="24"/>
        </w:rPr>
        <w:t xml:space="preserve">erviciul de iluminat public </w:t>
      </w:r>
      <w:r w:rsidR="00C77389">
        <w:rPr>
          <w:rFonts w:ascii="Times New Roman" w:hAnsi="Times New Roman" w:cs="Times New Roman"/>
          <w:b w:val="0"/>
          <w:sz w:val="24"/>
          <w:szCs w:val="24"/>
        </w:rPr>
        <w:t>în</w:t>
      </w:r>
      <w:r w:rsidRPr="00077DF7">
        <w:rPr>
          <w:rFonts w:ascii="Times New Roman" w:hAnsi="Times New Roman" w:cs="Times New Roman"/>
          <w:b w:val="0"/>
          <w:sz w:val="24"/>
          <w:szCs w:val="24"/>
        </w:rPr>
        <w:t xml:space="preserve"> Municipiul Sighișoara, conform </w:t>
      </w:r>
      <w:r w:rsidR="00E96376">
        <w:rPr>
          <w:rFonts w:ascii="Times New Roman" w:hAnsi="Times New Roman" w:cs="Times New Roman"/>
          <w:b w:val="0"/>
          <w:sz w:val="24"/>
          <w:szCs w:val="24"/>
        </w:rPr>
        <w:t>a</w:t>
      </w:r>
      <w:r w:rsidRPr="00077DF7">
        <w:rPr>
          <w:rFonts w:ascii="Times New Roman" w:hAnsi="Times New Roman" w:cs="Times New Roman"/>
          <w:b w:val="0"/>
          <w:sz w:val="24"/>
          <w:szCs w:val="24"/>
        </w:rPr>
        <w:t>nexei nr. l la Regulamentul de organizare și funcționare a serviciului de iluminat p</w:t>
      </w:r>
      <w:r w:rsidR="00C62F8A" w:rsidRPr="00077DF7">
        <w:rPr>
          <w:rFonts w:ascii="Times New Roman" w:hAnsi="Times New Roman" w:cs="Times New Roman"/>
          <w:b w:val="0"/>
          <w:sz w:val="24"/>
          <w:szCs w:val="24"/>
        </w:rPr>
        <w:t xml:space="preserve">ublic </w:t>
      </w:r>
      <w:r w:rsidR="00C77389">
        <w:rPr>
          <w:rFonts w:ascii="Times New Roman" w:hAnsi="Times New Roman" w:cs="Times New Roman"/>
          <w:b w:val="0"/>
          <w:sz w:val="24"/>
          <w:szCs w:val="24"/>
        </w:rPr>
        <w:t>în</w:t>
      </w:r>
      <w:r w:rsidR="00C62F8A" w:rsidRPr="00077DF7">
        <w:rPr>
          <w:rFonts w:ascii="Times New Roman" w:hAnsi="Times New Roman" w:cs="Times New Roman"/>
          <w:b w:val="0"/>
          <w:sz w:val="24"/>
          <w:szCs w:val="24"/>
        </w:rPr>
        <w:t xml:space="preserve"> Municipiul Sighișoara;</w:t>
      </w:r>
    </w:p>
    <w:p w:rsidR="00D03343" w:rsidRPr="00077DF7" w:rsidRDefault="00D03343" w:rsidP="00D03343">
      <w:pPr>
        <w:pStyle w:val="Bodytext60"/>
        <w:numPr>
          <w:ilvl w:val="0"/>
          <w:numId w:val="1"/>
        </w:numPr>
        <w:shd w:val="clear" w:color="auto" w:fill="auto"/>
        <w:spacing w:before="0" w:line="240" w:lineRule="auto"/>
        <w:rPr>
          <w:rFonts w:ascii="Times New Roman" w:hAnsi="Times New Roman" w:cs="Times New Roman"/>
          <w:sz w:val="24"/>
          <w:szCs w:val="24"/>
        </w:rPr>
      </w:pPr>
      <w:r w:rsidRPr="00077DF7">
        <w:rPr>
          <w:rFonts w:ascii="Times New Roman" w:hAnsi="Times New Roman" w:cs="Times New Roman"/>
          <w:i/>
          <w:sz w:val="24"/>
          <w:szCs w:val="24"/>
        </w:rPr>
        <w:t>Caietul de sarcini</w:t>
      </w:r>
      <w:r w:rsidRPr="00077DF7">
        <w:rPr>
          <w:rFonts w:ascii="Times New Roman" w:hAnsi="Times New Roman" w:cs="Times New Roman"/>
          <w:sz w:val="24"/>
          <w:szCs w:val="24"/>
        </w:rPr>
        <w:t xml:space="preserve"> al serviciului de iluminat public </w:t>
      </w:r>
      <w:r w:rsidR="00C77389">
        <w:rPr>
          <w:rFonts w:ascii="Times New Roman" w:hAnsi="Times New Roman" w:cs="Times New Roman"/>
          <w:sz w:val="24"/>
          <w:szCs w:val="24"/>
        </w:rPr>
        <w:t>în</w:t>
      </w:r>
      <w:r w:rsidRPr="00077DF7">
        <w:rPr>
          <w:rFonts w:ascii="Times New Roman" w:hAnsi="Times New Roman" w:cs="Times New Roman"/>
          <w:sz w:val="24"/>
          <w:szCs w:val="24"/>
        </w:rPr>
        <w:t xml:space="preserve"> </w:t>
      </w:r>
      <w:r w:rsidR="00E96376">
        <w:rPr>
          <w:rFonts w:ascii="Times New Roman" w:hAnsi="Times New Roman" w:cs="Times New Roman"/>
          <w:sz w:val="24"/>
          <w:szCs w:val="24"/>
        </w:rPr>
        <w:t>Municipiul Sighișoara, conform a</w:t>
      </w:r>
      <w:r w:rsidRPr="00077DF7">
        <w:rPr>
          <w:rFonts w:ascii="Times New Roman" w:hAnsi="Times New Roman" w:cs="Times New Roman"/>
          <w:sz w:val="24"/>
          <w:szCs w:val="24"/>
        </w:rPr>
        <w:t>nexei nr.</w:t>
      </w:r>
      <w:r w:rsidR="00E96376">
        <w:rPr>
          <w:rFonts w:ascii="Times New Roman" w:hAnsi="Times New Roman" w:cs="Times New Roman"/>
          <w:sz w:val="24"/>
          <w:szCs w:val="24"/>
        </w:rPr>
        <w:t xml:space="preserve"> </w:t>
      </w:r>
      <w:r w:rsidRPr="00077DF7">
        <w:rPr>
          <w:rFonts w:ascii="Times New Roman" w:hAnsi="Times New Roman" w:cs="Times New Roman"/>
          <w:sz w:val="24"/>
          <w:szCs w:val="24"/>
        </w:rPr>
        <w:t>3, ce face parte i</w:t>
      </w:r>
      <w:r w:rsidR="00E96376">
        <w:rPr>
          <w:rFonts w:ascii="Times New Roman" w:hAnsi="Times New Roman" w:cs="Times New Roman"/>
          <w:sz w:val="24"/>
          <w:szCs w:val="24"/>
        </w:rPr>
        <w:t>ntegrantă din prezentul raport</w:t>
      </w:r>
      <w:r w:rsidR="00C62F8A" w:rsidRPr="00077DF7">
        <w:rPr>
          <w:rFonts w:ascii="Times New Roman" w:hAnsi="Times New Roman" w:cs="Times New Roman"/>
          <w:sz w:val="24"/>
          <w:szCs w:val="24"/>
        </w:rPr>
        <w:t>;</w:t>
      </w:r>
    </w:p>
    <w:p w:rsidR="00D03343" w:rsidRPr="00077DF7" w:rsidRDefault="00D03343" w:rsidP="00D03343">
      <w:pPr>
        <w:pStyle w:val="Bodytext60"/>
        <w:numPr>
          <w:ilvl w:val="0"/>
          <w:numId w:val="1"/>
        </w:numPr>
        <w:shd w:val="clear" w:color="auto" w:fill="auto"/>
        <w:spacing w:before="0" w:line="240" w:lineRule="auto"/>
        <w:rPr>
          <w:rFonts w:ascii="Times New Roman" w:hAnsi="Times New Roman" w:cs="Times New Roman"/>
          <w:sz w:val="24"/>
          <w:szCs w:val="24"/>
        </w:rPr>
      </w:pPr>
      <w:r w:rsidRPr="00077DF7">
        <w:rPr>
          <w:rStyle w:val="Bodytext6Bold"/>
          <w:rFonts w:ascii="Times New Roman" w:hAnsi="Times New Roman" w:cs="Times New Roman"/>
          <w:b w:val="0"/>
          <w:sz w:val="24"/>
          <w:szCs w:val="24"/>
        </w:rPr>
        <w:t xml:space="preserve">încredinţarea </w:t>
      </w:r>
      <w:r w:rsidRPr="00077DF7">
        <w:rPr>
          <w:rFonts w:ascii="Times New Roman" w:hAnsi="Times New Roman" w:cs="Times New Roman"/>
          <w:sz w:val="24"/>
          <w:szCs w:val="24"/>
        </w:rPr>
        <w:t xml:space="preserve">gestiunii serviciului de iluminat public </w:t>
      </w:r>
      <w:r w:rsidR="00C77389">
        <w:rPr>
          <w:rFonts w:ascii="Times New Roman" w:hAnsi="Times New Roman" w:cs="Times New Roman"/>
          <w:sz w:val="24"/>
          <w:szCs w:val="24"/>
        </w:rPr>
        <w:t>în</w:t>
      </w:r>
      <w:r w:rsidRPr="00077DF7">
        <w:rPr>
          <w:rFonts w:ascii="Times New Roman" w:hAnsi="Times New Roman" w:cs="Times New Roman"/>
          <w:sz w:val="24"/>
          <w:szCs w:val="24"/>
        </w:rPr>
        <w:t xml:space="preserve"> Municipiul</w:t>
      </w:r>
      <w:r w:rsidRPr="00077DF7">
        <w:rPr>
          <w:rFonts w:ascii="Times New Roman" w:hAnsi="Times New Roman" w:cs="Times New Roman"/>
          <w:b/>
          <w:sz w:val="24"/>
          <w:szCs w:val="24"/>
        </w:rPr>
        <w:t xml:space="preserve"> </w:t>
      </w:r>
      <w:r w:rsidRPr="00077DF7">
        <w:rPr>
          <w:rFonts w:ascii="Times New Roman" w:hAnsi="Times New Roman" w:cs="Times New Roman"/>
          <w:sz w:val="24"/>
          <w:szCs w:val="24"/>
        </w:rPr>
        <w:t xml:space="preserve">Sighișoara, prin atribuirea directă a contractul de delegare a gestiunii serviciului de iluminat public </w:t>
      </w:r>
      <w:r w:rsidR="00C77389">
        <w:rPr>
          <w:rFonts w:ascii="Times New Roman" w:hAnsi="Times New Roman" w:cs="Times New Roman"/>
          <w:sz w:val="24"/>
          <w:szCs w:val="24"/>
        </w:rPr>
        <w:t>î</w:t>
      </w:r>
      <w:r w:rsidRPr="00077DF7">
        <w:rPr>
          <w:rFonts w:ascii="Times New Roman" w:hAnsi="Times New Roman" w:cs="Times New Roman"/>
          <w:sz w:val="24"/>
          <w:szCs w:val="24"/>
        </w:rPr>
        <w:t>n Municipiul Sighișoara, operatorului</w:t>
      </w:r>
      <w:r w:rsidRPr="00077DF7">
        <w:rPr>
          <w:rStyle w:val="st"/>
          <w:rFonts w:ascii="Times New Roman" w:hAnsi="Times New Roman" w:cs="Times New Roman"/>
          <w:sz w:val="24"/>
          <w:szCs w:val="24"/>
        </w:rPr>
        <w:t xml:space="preserve"> S.C. Apă Termic Transport </w:t>
      </w:r>
      <w:r w:rsidRPr="00E96376">
        <w:rPr>
          <w:rStyle w:val="Emphasis"/>
          <w:rFonts w:ascii="Times New Roman" w:hAnsi="Times New Roman" w:cs="Times New Roman"/>
          <w:i w:val="0"/>
          <w:sz w:val="24"/>
          <w:szCs w:val="24"/>
        </w:rPr>
        <w:t>S.A.,</w:t>
      </w:r>
      <w:r w:rsidR="00E96376">
        <w:rPr>
          <w:rFonts w:ascii="Times New Roman" w:hAnsi="Times New Roman" w:cs="Times New Roman"/>
          <w:sz w:val="24"/>
          <w:szCs w:val="24"/>
        </w:rPr>
        <w:t xml:space="preserve"> societate având ca acț</w:t>
      </w:r>
      <w:r w:rsidRPr="00077DF7">
        <w:rPr>
          <w:rFonts w:ascii="Times New Roman" w:hAnsi="Times New Roman" w:cs="Times New Roman"/>
          <w:sz w:val="24"/>
          <w:szCs w:val="24"/>
        </w:rPr>
        <w:t>ionar unic Consiliul Loc</w:t>
      </w:r>
      <w:r w:rsidR="00E96376">
        <w:rPr>
          <w:rFonts w:ascii="Times New Roman" w:hAnsi="Times New Roman" w:cs="Times New Roman"/>
          <w:sz w:val="24"/>
          <w:szCs w:val="24"/>
        </w:rPr>
        <w:t>al al Municipiului Sighişoara, înregistrată în Registrul Comerț</w:t>
      </w:r>
      <w:r w:rsidRPr="00077DF7">
        <w:rPr>
          <w:rFonts w:ascii="Times New Roman" w:hAnsi="Times New Roman" w:cs="Times New Roman"/>
          <w:sz w:val="24"/>
          <w:szCs w:val="24"/>
        </w:rPr>
        <w:t>ului Mureş sub nr. J26/229/30.03.1998, având C.I.F. RO 1225869, societ</w:t>
      </w:r>
      <w:r w:rsidR="00E96376">
        <w:rPr>
          <w:rFonts w:ascii="Times New Roman" w:hAnsi="Times New Roman" w:cs="Times New Roman"/>
          <w:sz w:val="24"/>
          <w:szCs w:val="24"/>
        </w:rPr>
        <w:t xml:space="preserve">ate care asigură prestarea şi a </w:t>
      </w:r>
      <w:r w:rsidRPr="00077DF7">
        <w:rPr>
          <w:rFonts w:ascii="Times New Roman" w:hAnsi="Times New Roman" w:cs="Times New Roman"/>
          <w:sz w:val="24"/>
          <w:szCs w:val="24"/>
        </w:rPr>
        <w:t>altor servicii şi activităţi din sfera s</w:t>
      </w:r>
      <w:r w:rsidR="00C62F8A" w:rsidRPr="00077DF7">
        <w:rPr>
          <w:rFonts w:ascii="Times New Roman" w:hAnsi="Times New Roman" w:cs="Times New Roman"/>
          <w:sz w:val="24"/>
          <w:szCs w:val="24"/>
        </w:rPr>
        <w:t>erviciilor de utilităţi publice;</w:t>
      </w:r>
    </w:p>
    <w:p w:rsidR="00E96376" w:rsidRDefault="00F904F8" w:rsidP="00DE074D">
      <w:pPr>
        <w:pStyle w:val="Bodytext60"/>
        <w:numPr>
          <w:ilvl w:val="0"/>
          <w:numId w:val="1"/>
        </w:numPr>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 xml:space="preserve">proiectul </w:t>
      </w:r>
      <w:r w:rsidR="00D03343" w:rsidRPr="00077DF7">
        <w:rPr>
          <w:rFonts w:ascii="Times New Roman" w:hAnsi="Times New Roman" w:cs="Times New Roman"/>
          <w:sz w:val="24"/>
          <w:szCs w:val="24"/>
        </w:rPr>
        <w:t>contractul</w:t>
      </w:r>
      <w:r>
        <w:rPr>
          <w:rFonts w:ascii="Times New Roman" w:hAnsi="Times New Roman" w:cs="Times New Roman"/>
          <w:sz w:val="24"/>
          <w:szCs w:val="24"/>
        </w:rPr>
        <w:t>ui</w:t>
      </w:r>
      <w:r w:rsidR="00D03343" w:rsidRPr="00077DF7">
        <w:rPr>
          <w:rFonts w:ascii="Times New Roman" w:hAnsi="Times New Roman" w:cs="Times New Roman"/>
          <w:sz w:val="24"/>
          <w:szCs w:val="24"/>
        </w:rPr>
        <w:t xml:space="preserve"> de delegare a gestiunii serviciului de iluminat public</w:t>
      </w:r>
      <w:r w:rsidR="00C77389">
        <w:rPr>
          <w:rFonts w:ascii="Times New Roman" w:hAnsi="Times New Roman" w:cs="Times New Roman"/>
          <w:sz w:val="24"/>
          <w:szCs w:val="24"/>
        </w:rPr>
        <w:t xml:space="preserve"> î</w:t>
      </w:r>
      <w:r w:rsidR="00D03343" w:rsidRPr="00077DF7">
        <w:rPr>
          <w:rFonts w:ascii="Times New Roman" w:hAnsi="Times New Roman" w:cs="Times New Roman"/>
          <w:sz w:val="24"/>
          <w:szCs w:val="24"/>
        </w:rPr>
        <w:t xml:space="preserve">n </w:t>
      </w:r>
      <w:r w:rsidR="00E96376">
        <w:rPr>
          <w:rFonts w:ascii="Times New Roman" w:hAnsi="Times New Roman" w:cs="Times New Roman"/>
          <w:sz w:val="24"/>
          <w:szCs w:val="24"/>
        </w:rPr>
        <w:t>Municipiul Sighișoara, conform a</w:t>
      </w:r>
      <w:r w:rsidR="00D03343" w:rsidRPr="00077DF7">
        <w:rPr>
          <w:rFonts w:ascii="Times New Roman" w:hAnsi="Times New Roman" w:cs="Times New Roman"/>
          <w:sz w:val="24"/>
          <w:szCs w:val="24"/>
        </w:rPr>
        <w:t>nexei nr.</w:t>
      </w:r>
      <w:r w:rsidR="00E96376">
        <w:rPr>
          <w:rFonts w:ascii="Times New Roman" w:hAnsi="Times New Roman" w:cs="Times New Roman"/>
          <w:sz w:val="24"/>
          <w:szCs w:val="24"/>
        </w:rPr>
        <w:t xml:space="preserve"> </w:t>
      </w:r>
      <w:r w:rsidR="00D03343" w:rsidRPr="00077DF7">
        <w:rPr>
          <w:rFonts w:ascii="Times New Roman" w:hAnsi="Times New Roman" w:cs="Times New Roman"/>
          <w:sz w:val="24"/>
          <w:szCs w:val="24"/>
        </w:rPr>
        <w:t>4, ce face parte in</w:t>
      </w:r>
      <w:r w:rsidR="00D665DA">
        <w:rPr>
          <w:rFonts w:ascii="Times New Roman" w:hAnsi="Times New Roman" w:cs="Times New Roman"/>
          <w:sz w:val="24"/>
          <w:szCs w:val="24"/>
        </w:rPr>
        <w:t>tegrantă</w:t>
      </w:r>
      <w:r w:rsidR="00C62F8A" w:rsidRPr="00077DF7">
        <w:rPr>
          <w:rFonts w:ascii="Times New Roman" w:hAnsi="Times New Roman" w:cs="Times New Roman"/>
          <w:sz w:val="24"/>
          <w:szCs w:val="24"/>
        </w:rPr>
        <w:t xml:space="preserve"> din </w:t>
      </w:r>
      <w:r w:rsidR="00E96376">
        <w:rPr>
          <w:rFonts w:ascii="Times New Roman" w:hAnsi="Times New Roman" w:cs="Times New Roman"/>
          <w:sz w:val="24"/>
          <w:szCs w:val="24"/>
        </w:rPr>
        <w:t>prezentul raport</w:t>
      </w:r>
      <w:r w:rsidR="00C62F8A" w:rsidRPr="00077DF7">
        <w:rPr>
          <w:rFonts w:ascii="Times New Roman" w:hAnsi="Times New Roman" w:cs="Times New Roman"/>
          <w:sz w:val="24"/>
          <w:szCs w:val="24"/>
        </w:rPr>
        <w:t>.</w:t>
      </w:r>
      <w:r w:rsidR="00D03343" w:rsidRPr="00077DF7">
        <w:rPr>
          <w:rFonts w:ascii="Times New Roman" w:hAnsi="Times New Roman" w:cs="Times New Roman"/>
          <w:sz w:val="24"/>
          <w:szCs w:val="24"/>
        </w:rPr>
        <w:t xml:space="preserve">                </w:t>
      </w:r>
    </w:p>
    <w:p w:rsidR="00DE074D" w:rsidRPr="00E96376" w:rsidRDefault="00DE074D" w:rsidP="00D665DA">
      <w:pPr>
        <w:pStyle w:val="Bodytext60"/>
        <w:shd w:val="clear" w:color="auto" w:fill="auto"/>
        <w:spacing w:before="0" w:line="240" w:lineRule="auto"/>
        <w:ind w:left="720" w:firstLine="0"/>
        <w:rPr>
          <w:rStyle w:val="Bodytext5NotBold"/>
          <w:rFonts w:ascii="Times New Roman" w:hAnsi="Times New Roman" w:cs="Times New Roman"/>
          <w:b w:val="0"/>
          <w:bCs w:val="0"/>
          <w:color w:val="auto"/>
          <w:sz w:val="24"/>
          <w:szCs w:val="24"/>
          <w:shd w:val="clear" w:color="auto" w:fill="auto"/>
          <w:lang w:eastAsia="en-US" w:bidi="ar-SA"/>
        </w:rPr>
      </w:pPr>
      <w:r w:rsidRPr="00E96376">
        <w:rPr>
          <w:rStyle w:val="Bodytext5NotBold"/>
          <w:rFonts w:ascii="Times New Roman" w:hAnsi="Times New Roman" w:cs="Times New Roman"/>
          <w:b w:val="0"/>
          <w:bCs w:val="0"/>
          <w:sz w:val="24"/>
          <w:szCs w:val="24"/>
        </w:rPr>
        <w:t xml:space="preserve">                                                                                  </w:t>
      </w:r>
    </w:p>
    <w:p w:rsidR="00DE074D" w:rsidRPr="00077DF7" w:rsidRDefault="00480CC4" w:rsidP="00E96376">
      <w:pPr>
        <w:ind w:firstLine="708"/>
        <w:jc w:val="both"/>
        <w:rPr>
          <w:rStyle w:val="Bodytext5NotBold"/>
          <w:rFonts w:ascii="Times New Roman" w:hAnsi="Times New Roman" w:cs="Times New Roman"/>
          <w:b w:val="0"/>
          <w:bCs w:val="0"/>
        </w:rPr>
      </w:pPr>
      <w:r w:rsidRPr="00077DF7">
        <w:rPr>
          <w:rFonts w:ascii="Times New Roman" w:hAnsi="Times New Roman" w:cs="Times New Roman"/>
          <w:lang w:val="pt-BR"/>
        </w:rPr>
        <w:t>Având în vedere cele de mai sus, susţinem proiectul de hotărâre prezentat de domnul Primar.</w:t>
      </w:r>
    </w:p>
    <w:p w:rsidR="00480CC4" w:rsidRPr="00077DF7" w:rsidRDefault="00DE074D" w:rsidP="00DE074D">
      <w:pPr>
        <w:jc w:val="both"/>
        <w:rPr>
          <w:rStyle w:val="Bodytext5NotBold"/>
          <w:rFonts w:ascii="Times New Roman" w:hAnsi="Times New Roman" w:cs="Times New Roman"/>
          <w:b w:val="0"/>
          <w:bCs w:val="0"/>
        </w:rPr>
      </w:pPr>
      <w:r w:rsidRPr="00077DF7">
        <w:rPr>
          <w:rStyle w:val="Bodytext5NotBold"/>
          <w:rFonts w:ascii="Times New Roman" w:hAnsi="Times New Roman" w:cs="Times New Roman"/>
          <w:b w:val="0"/>
          <w:bCs w:val="0"/>
        </w:rPr>
        <w:t xml:space="preserve">                                                                                        </w:t>
      </w:r>
      <w:r w:rsidR="000A6542" w:rsidRPr="00077DF7">
        <w:rPr>
          <w:rStyle w:val="Bodytext5NotBold"/>
          <w:rFonts w:ascii="Times New Roman" w:hAnsi="Times New Roman" w:cs="Times New Roman"/>
          <w:b w:val="0"/>
          <w:bCs w:val="0"/>
        </w:rPr>
        <w:t xml:space="preserve">       </w:t>
      </w:r>
    </w:p>
    <w:p w:rsidR="00271611" w:rsidRPr="00077DF7" w:rsidRDefault="00480CC4" w:rsidP="00DE074D">
      <w:pPr>
        <w:jc w:val="both"/>
        <w:rPr>
          <w:rStyle w:val="Bodytext5NotBold"/>
          <w:rFonts w:ascii="Times New Roman" w:hAnsi="Times New Roman" w:cs="Times New Roman"/>
          <w:b w:val="0"/>
          <w:bCs w:val="0"/>
        </w:rPr>
      </w:pPr>
      <w:r w:rsidRPr="00077DF7">
        <w:rPr>
          <w:rStyle w:val="Bodytext5NotBold"/>
          <w:rFonts w:ascii="Times New Roman" w:hAnsi="Times New Roman" w:cs="Times New Roman"/>
          <w:b w:val="0"/>
          <w:bCs w:val="0"/>
        </w:rPr>
        <w:t xml:space="preserve">                                                                                               </w:t>
      </w:r>
    </w:p>
    <w:p w:rsidR="00271611" w:rsidRPr="00077DF7" w:rsidRDefault="00DE074D" w:rsidP="00D665DA">
      <w:pPr>
        <w:jc w:val="right"/>
        <w:rPr>
          <w:rFonts w:ascii="Times New Roman" w:hAnsi="Times New Roman" w:cs="Times New Roman"/>
          <w:lang w:val="en-US"/>
        </w:rPr>
      </w:pPr>
      <w:r w:rsidRPr="00077DF7">
        <w:rPr>
          <w:rFonts w:ascii="Times New Roman" w:hAnsi="Times New Roman" w:cs="Times New Roman"/>
        </w:rPr>
        <w:t>Ș</w:t>
      </w:r>
      <w:r w:rsidR="00AB235B" w:rsidRPr="00077DF7">
        <w:rPr>
          <w:rFonts w:ascii="Times New Roman" w:hAnsi="Times New Roman" w:cs="Times New Roman"/>
        </w:rPr>
        <w:t>ef S</w:t>
      </w:r>
      <w:r w:rsidRPr="00077DF7">
        <w:rPr>
          <w:rFonts w:ascii="Times New Roman" w:hAnsi="Times New Roman" w:cs="Times New Roman"/>
        </w:rPr>
        <w:t>erviciu</w:t>
      </w:r>
      <w:r w:rsidR="00AB235B" w:rsidRPr="00077DF7">
        <w:rPr>
          <w:rFonts w:ascii="Times New Roman" w:hAnsi="Times New Roman" w:cs="Times New Roman"/>
        </w:rPr>
        <w:t xml:space="preserve"> T</w:t>
      </w:r>
      <w:r w:rsidR="00271611" w:rsidRPr="00077DF7">
        <w:rPr>
          <w:rFonts w:ascii="Times New Roman" w:hAnsi="Times New Roman" w:cs="Times New Roman"/>
        </w:rPr>
        <w:t>ehnic</w:t>
      </w:r>
      <w:r w:rsidRPr="00077DF7">
        <w:rPr>
          <w:rFonts w:ascii="Times New Roman" w:hAnsi="Times New Roman" w:cs="Times New Roman"/>
        </w:rPr>
        <w:t>,</w:t>
      </w:r>
      <w:r w:rsidR="00AB235B" w:rsidRPr="00077DF7">
        <w:rPr>
          <w:rFonts w:ascii="Times New Roman" w:hAnsi="Times New Roman" w:cs="Times New Roman"/>
        </w:rPr>
        <w:t xml:space="preserve"> I</w:t>
      </w:r>
      <w:r w:rsidR="00271611" w:rsidRPr="00077DF7">
        <w:rPr>
          <w:rFonts w:ascii="Times New Roman" w:hAnsi="Times New Roman" w:cs="Times New Roman"/>
        </w:rPr>
        <w:t>nvestiții</w:t>
      </w:r>
      <w:r w:rsidR="00D665DA">
        <w:rPr>
          <w:rFonts w:ascii="Times New Roman" w:hAnsi="Times New Roman" w:cs="Times New Roman"/>
        </w:rPr>
        <w:t xml:space="preserve"> </w:t>
      </w:r>
      <w:r w:rsidR="00271611" w:rsidRPr="00077DF7">
        <w:rPr>
          <w:rFonts w:ascii="Times New Roman" w:hAnsi="Times New Roman" w:cs="Times New Roman"/>
          <w:lang w:val="en-US"/>
        </w:rPr>
        <w:t xml:space="preserve">- </w:t>
      </w:r>
      <w:r w:rsidR="00AB235B" w:rsidRPr="00077DF7">
        <w:rPr>
          <w:rFonts w:ascii="Times New Roman" w:hAnsi="Times New Roman" w:cs="Times New Roman"/>
        </w:rPr>
        <w:t>U</w:t>
      </w:r>
      <w:r w:rsidR="00271611" w:rsidRPr="00077DF7">
        <w:rPr>
          <w:rFonts w:ascii="Times New Roman" w:hAnsi="Times New Roman" w:cs="Times New Roman"/>
        </w:rPr>
        <w:t>rmărire</w:t>
      </w:r>
      <w:r w:rsidR="00271611" w:rsidRPr="00077DF7">
        <w:rPr>
          <w:rFonts w:ascii="Times New Roman" w:hAnsi="Times New Roman" w:cs="Times New Roman"/>
          <w:lang w:val="en-US"/>
        </w:rPr>
        <w:t xml:space="preserve"> </w:t>
      </w:r>
      <w:r w:rsidR="000C525F" w:rsidRPr="00077DF7">
        <w:rPr>
          <w:rFonts w:ascii="Times New Roman" w:hAnsi="Times New Roman" w:cs="Times New Roman"/>
        </w:rPr>
        <w:t>C</w:t>
      </w:r>
      <w:r w:rsidR="00271611" w:rsidRPr="00077DF7">
        <w:rPr>
          <w:rFonts w:ascii="Times New Roman" w:hAnsi="Times New Roman" w:cs="Times New Roman"/>
        </w:rPr>
        <w:t>ontracte</w:t>
      </w:r>
      <w:r w:rsidR="00271611" w:rsidRPr="00077DF7">
        <w:rPr>
          <w:rFonts w:ascii="Times New Roman" w:hAnsi="Times New Roman" w:cs="Times New Roman"/>
          <w:lang w:val="en-US"/>
        </w:rPr>
        <w:t>,</w:t>
      </w:r>
    </w:p>
    <w:p w:rsidR="00DE074D" w:rsidRPr="00077DF7" w:rsidRDefault="00C77389" w:rsidP="00C77389">
      <w:pPr>
        <w:jc w:val="center"/>
        <w:rPr>
          <w:rFonts w:ascii="Times New Roman" w:hAnsi="Times New Roman" w:cs="Times New Roman"/>
        </w:rPr>
      </w:pPr>
      <w:r>
        <w:rPr>
          <w:rFonts w:ascii="Times New Roman" w:hAnsi="Times New Roman" w:cs="Times New Roman"/>
        </w:rPr>
        <w:t xml:space="preserve">                                                                                           </w:t>
      </w:r>
      <w:r w:rsidR="00AB235B" w:rsidRPr="00077DF7">
        <w:rPr>
          <w:rFonts w:ascii="Times New Roman" w:hAnsi="Times New Roman" w:cs="Times New Roman"/>
        </w:rPr>
        <w:t>M</w:t>
      </w:r>
      <w:r w:rsidR="00271611" w:rsidRPr="00077DF7">
        <w:rPr>
          <w:rFonts w:ascii="Times New Roman" w:hAnsi="Times New Roman" w:cs="Times New Roman"/>
        </w:rPr>
        <w:t>onitorizare</w:t>
      </w:r>
      <w:r w:rsidR="000C525F" w:rsidRPr="00077DF7">
        <w:rPr>
          <w:rFonts w:ascii="Times New Roman" w:hAnsi="Times New Roman" w:cs="Times New Roman"/>
          <w:lang w:val="en-US"/>
        </w:rPr>
        <w:t xml:space="preserve"> </w:t>
      </w:r>
      <w:proofErr w:type="spellStart"/>
      <w:r w:rsidR="000C525F" w:rsidRPr="00077DF7">
        <w:rPr>
          <w:rFonts w:ascii="Times New Roman" w:hAnsi="Times New Roman" w:cs="Times New Roman"/>
          <w:lang w:val="en-US"/>
        </w:rPr>
        <w:t>S</w:t>
      </w:r>
      <w:r w:rsidR="00C544B1" w:rsidRPr="00077DF7">
        <w:rPr>
          <w:rFonts w:ascii="Times New Roman" w:hAnsi="Times New Roman" w:cs="Times New Roman"/>
          <w:lang w:val="en-US"/>
        </w:rPr>
        <w:t>ervicii</w:t>
      </w:r>
      <w:proofErr w:type="spellEnd"/>
      <w:r w:rsidR="00C544B1" w:rsidRPr="00077DF7">
        <w:rPr>
          <w:rFonts w:ascii="Times New Roman" w:hAnsi="Times New Roman" w:cs="Times New Roman"/>
          <w:lang w:val="en-US"/>
        </w:rPr>
        <w:t xml:space="preserve"> de </w:t>
      </w:r>
      <w:r w:rsidR="000C525F" w:rsidRPr="00077DF7">
        <w:rPr>
          <w:rFonts w:ascii="Times New Roman" w:hAnsi="Times New Roman" w:cs="Times New Roman"/>
        </w:rPr>
        <w:t>U</w:t>
      </w:r>
      <w:r w:rsidR="00C544B1" w:rsidRPr="00077DF7">
        <w:rPr>
          <w:rFonts w:ascii="Times New Roman" w:hAnsi="Times New Roman" w:cs="Times New Roman"/>
        </w:rPr>
        <w:t>tilități</w:t>
      </w:r>
      <w:r w:rsidR="000C525F" w:rsidRPr="00077DF7">
        <w:rPr>
          <w:rFonts w:ascii="Times New Roman" w:hAnsi="Times New Roman" w:cs="Times New Roman"/>
        </w:rPr>
        <w:t xml:space="preserve"> Publice</w:t>
      </w:r>
      <w:r w:rsidR="00271611" w:rsidRPr="00077DF7">
        <w:rPr>
          <w:rFonts w:ascii="Times New Roman" w:hAnsi="Times New Roman" w:cs="Times New Roman"/>
        </w:rPr>
        <w:t>,</w:t>
      </w:r>
    </w:p>
    <w:p w:rsidR="00DE074D" w:rsidRPr="00077DF7" w:rsidRDefault="00C77389" w:rsidP="00C77389">
      <w:pPr>
        <w:jc w:val="center"/>
        <w:rPr>
          <w:rFonts w:ascii="Times New Roman" w:hAnsi="Times New Roman" w:cs="Times New Roman"/>
          <w:b/>
        </w:rPr>
      </w:pPr>
      <w:r>
        <w:rPr>
          <w:rFonts w:ascii="Times New Roman" w:hAnsi="Times New Roman" w:cs="Times New Roman"/>
          <w:b/>
        </w:rPr>
        <w:t xml:space="preserve">                                                                                    </w:t>
      </w:r>
      <w:r w:rsidR="005B41D7" w:rsidRPr="00077DF7">
        <w:rPr>
          <w:rFonts w:ascii="Times New Roman" w:hAnsi="Times New Roman" w:cs="Times New Roman"/>
          <w:b/>
        </w:rPr>
        <w:t>ing. Puiu-</w:t>
      </w:r>
      <w:r w:rsidR="00DE074D" w:rsidRPr="00077DF7">
        <w:rPr>
          <w:rFonts w:ascii="Times New Roman" w:hAnsi="Times New Roman" w:cs="Times New Roman"/>
          <w:b/>
        </w:rPr>
        <w:t>Pavel Radu</w:t>
      </w:r>
    </w:p>
    <w:p w:rsidR="000063DF" w:rsidRPr="00077DF7" w:rsidRDefault="000063DF"/>
    <w:sectPr w:rsidR="000063DF" w:rsidRPr="00077DF7" w:rsidSect="00122196">
      <w:footerReference w:type="default" r:id="rId8"/>
      <w:pgSz w:w="11906" w:h="16838"/>
      <w:pgMar w:top="720" w:right="746" w:bottom="1417"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261" w:rsidRDefault="00A32261" w:rsidP="00DE074D">
      <w:r>
        <w:separator/>
      </w:r>
    </w:p>
  </w:endnote>
  <w:endnote w:type="continuationSeparator" w:id="0">
    <w:p w:rsidR="00A32261" w:rsidRDefault="00A32261" w:rsidP="00DE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4D" w:rsidRDefault="00DE0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261" w:rsidRDefault="00A32261" w:rsidP="00DE074D">
      <w:r>
        <w:separator/>
      </w:r>
    </w:p>
  </w:footnote>
  <w:footnote w:type="continuationSeparator" w:id="0">
    <w:p w:rsidR="00A32261" w:rsidRDefault="00A32261" w:rsidP="00DE0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2B0D8D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A"/>
    <w:multiLevelType w:val="hybridMultilevel"/>
    <w:tmpl w:val="5675FF3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3DD1509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58B6BC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5F272851"/>
    <w:multiLevelType w:val="hybridMultilevel"/>
    <w:tmpl w:val="53BCE4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1DF544B"/>
    <w:multiLevelType w:val="hybridMultilevel"/>
    <w:tmpl w:val="9E941C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D951A4B"/>
    <w:multiLevelType w:val="hybridMultilevel"/>
    <w:tmpl w:val="0E424EE4"/>
    <w:lvl w:ilvl="0" w:tplc="04090017">
      <w:start w:val="1"/>
      <w:numFmt w:val="lowerLetter"/>
      <w:lvlText w:val="%1)"/>
      <w:lvlJc w:val="left"/>
      <w:pPr>
        <w:ind w:left="896" w:hanging="360"/>
      </w:pPr>
      <w:rPr>
        <w:rFonts w:hint="default"/>
      </w:rPr>
    </w:lvl>
    <w:lvl w:ilvl="1" w:tplc="04180003" w:tentative="1">
      <w:start w:val="1"/>
      <w:numFmt w:val="bullet"/>
      <w:lvlText w:val="o"/>
      <w:lvlJc w:val="left"/>
      <w:pPr>
        <w:ind w:left="1616" w:hanging="360"/>
      </w:pPr>
      <w:rPr>
        <w:rFonts w:ascii="Courier New" w:hAnsi="Courier New" w:cs="Courier New" w:hint="default"/>
      </w:rPr>
    </w:lvl>
    <w:lvl w:ilvl="2" w:tplc="04180005" w:tentative="1">
      <w:start w:val="1"/>
      <w:numFmt w:val="bullet"/>
      <w:lvlText w:val=""/>
      <w:lvlJc w:val="left"/>
      <w:pPr>
        <w:ind w:left="2336" w:hanging="360"/>
      </w:pPr>
      <w:rPr>
        <w:rFonts w:ascii="Wingdings" w:hAnsi="Wingdings" w:hint="default"/>
      </w:rPr>
    </w:lvl>
    <w:lvl w:ilvl="3" w:tplc="04180001" w:tentative="1">
      <w:start w:val="1"/>
      <w:numFmt w:val="bullet"/>
      <w:lvlText w:val=""/>
      <w:lvlJc w:val="left"/>
      <w:pPr>
        <w:ind w:left="3056" w:hanging="360"/>
      </w:pPr>
      <w:rPr>
        <w:rFonts w:ascii="Symbol" w:hAnsi="Symbol" w:hint="default"/>
      </w:rPr>
    </w:lvl>
    <w:lvl w:ilvl="4" w:tplc="04180003" w:tentative="1">
      <w:start w:val="1"/>
      <w:numFmt w:val="bullet"/>
      <w:lvlText w:val="o"/>
      <w:lvlJc w:val="left"/>
      <w:pPr>
        <w:ind w:left="3776" w:hanging="360"/>
      </w:pPr>
      <w:rPr>
        <w:rFonts w:ascii="Courier New" w:hAnsi="Courier New" w:cs="Courier New" w:hint="default"/>
      </w:rPr>
    </w:lvl>
    <w:lvl w:ilvl="5" w:tplc="04180005" w:tentative="1">
      <w:start w:val="1"/>
      <w:numFmt w:val="bullet"/>
      <w:lvlText w:val=""/>
      <w:lvlJc w:val="left"/>
      <w:pPr>
        <w:ind w:left="4496" w:hanging="360"/>
      </w:pPr>
      <w:rPr>
        <w:rFonts w:ascii="Wingdings" w:hAnsi="Wingdings" w:hint="default"/>
      </w:rPr>
    </w:lvl>
    <w:lvl w:ilvl="6" w:tplc="04180001" w:tentative="1">
      <w:start w:val="1"/>
      <w:numFmt w:val="bullet"/>
      <w:lvlText w:val=""/>
      <w:lvlJc w:val="left"/>
      <w:pPr>
        <w:ind w:left="5216" w:hanging="360"/>
      </w:pPr>
      <w:rPr>
        <w:rFonts w:ascii="Symbol" w:hAnsi="Symbol" w:hint="default"/>
      </w:rPr>
    </w:lvl>
    <w:lvl w:ilvl="7" w:tplc="04180003" w:tentative="1">
      <w:start w:val="1"/>
      <w:numFmt w:val="bullet"/>
      <w:lvlText w:val="o"/>
      <w:lvlJc w:val="left"/>
      <w:pPr>
        <w:ind w:left="5936" w:hanging="360"/>
      </w:pPr>
      <w:rPr>
        <w:rFonts w:ascii="Courier New" w:hAnsi="Courier New" w:cs="Courier New" w:hint="default"/>
      </w:rPr>
    </w:lvl>
    <w:lvl w:ilvl="8" w:tplc="04180005" w:tentative="1">
      <w:start w:val="1"/>
      <w:numFmt w:val="bullet"/>
      <w:lvlText w:val=""/>
      <w:lvlJc w:val="left"/>
      <w:pPr>
        <w:ind w:left="6656"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E3"/>
    <w:rsid w:val="000063DF"/>
    <w:rsid w:val="000404BC"/>
    <w:rsid w:val="00055308"/>
    <w:rsid w:val="00077DF7"/>
    <w:rsid w:val="000964E3"/>
    <w:rsid w:val="000A17FF"/>
    <w:rsid w:val="000A6542"/>
    <w:rsid w:val="000B3DD9"/>
    <w:rsid w:val="000C525F"/>
    <w:rsid w:val="00122196"/>
    <w:rsid w:val="001622A0"/>
    <w:rsid w:val="00184DF0"/>
    <w:rsid w:val="001A6CB8"/>
    <w:rsid w:val="001C2A53"/>
    <w:rsid w:val="00271611"/>
    <w:rsid w:val="002B23BD"/>
    <w:rsid w:val="002C1D8D"/>
    <w:rsid w:val="002D6822"/>
    <w:rsid w:val="003150F6"/>
    <w:rsid w:val="0033657B"/>
    <w:rsid w:val="003365C9"/>
    <w:rsid w:val="00387125"/>
    <w:rsid w:val="003B0D24"/>
    <w:rsid w:val="00402FF9"/>
    <w:rsid w:val="00414475"/>
    <w:rsid w:val="00480CC4"/>
    <w:rsid w:val="004B0AAF"/>
    <w:rsid w:val="004C2C10"/>
    <w:rsid w:val="004F0B1C"/>
    <w:rsid w:val="005038D5"/>
    <w:rsid w:val="00521790"/>
    <w:rsid w:val="00562F88"/>
    <w:rsid w:val="00591729"/>
    <w:rsid w:val="00597496"/>
    <w:rsid w:val="00597A1D"/>
    <w:rsid w:val="005A1A73"/>
    <w:rsid w:val="005B41D7"/>
    <w:rsid w:val="00610B48"/>
    <w:rsid w:val="00621B5E"/>
    <w:rsid w:val="006A0A18"/>
    <w:rsid w:val="006B5134"/>
    <w:rsid w:val="006E1C75"/>
    <w:rsid w:val="00727E0D"/>
    <w:rsid w:val="00776CAA"/>
    <w:rsid w:val="0078211D"/>
    <w:rsid w:val="007A4DC9"/>
    <w:rsid w:val="00806E83"/>
    <w:rsid w:val="00815C3B"/>
    <w:rsid w:val="00834E3E"/>
    <w:rsid w:val="008464C1"/>
    <w:rsid w:val="00850A64"/>
    <w:rsid w:val="0089010D"/>
    <w:rsid w:val="00895E60"/>
    <w:rsid w:val="008F043B"/>
    <w:rsid w:val="008F4AD5"/>
    <w:rsid w:val="009374BD"/>
    <w:rsid w:val="00987FD5"/>
    <w:rsid w:val="009D35DF"/>
    <w:rsid w:val="009E44A1"/>
    <w:rsid w:val="00A17F8A"/>
    <w:rsid w:val="00A32261"/>
    <w:rsid w:val="00A8217D"/>
    <w:rsid w:val="00AA7742"/>
    <w:rsid w:val="00AB235B"/>
    <w:rsid w:val="00AC3866"/>
    <w:rsid w:val="00AD2C5F"/>
    <w:rsid w:val="00AD6854"/>
    <w:rsid w:val="00B12A0D"/>
    <w:rsid w:val="00B17433"/>
    <w:rsid w:val="00B34D89"/>
    <w:rsid w:val="00B45D2F"/>
    <w:rsid w:val="00B46E04"/>
    <w:rsid w:val="00B51C85"/>
    <w:rsid w:val="00B76DBF"/>
    <w:rsid w:val="00B8779A"/>
    <w:rsid w:val="00BD4D46"/>
    <w:rsid w:val="00C544B1"/>
    <w:rsid w:val="00C62F8A"/>
    <w:rsid w:val="00C77389"/>
    <w:rsid w:val="00C836CE"/>
    <w:rsid w:val="00CB6480"/>
    <w:rsid w:val="00D03343"/>
    <w:rsid w:val="00D16283"/>
    <w:rsid w:val="00D318E0"/>
    <w:rsid w:val="00D46FD6"/>
    <w:rsid w:val="00D65324"/>
    <w:rsid w:val="00D665DA"/>
    <w:rsid w:val="00DE074D"/>
    <w:rsid w:val="00DE1338"/>
    <w:rsid w:val="00E74DCF"/>
    <w:rsid w:val="00E96376"/>
    <w:rsid w:val="00ED4D90"/>
    <w:rsid w:val="00F017A0"/>
    <w:rsid w:val="00F41EBB"/>
    <w:rsid w:val="00F904F8"/>
    <w:rsid w:val="00FB3022"/>
    <w:rsid w:val="00FE4BF0"/>
    <w:rsid w:val="00FF3AF7"/>
    <w:rsid w:val="00FF78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A248-3D50-46B5-AECE-139642BA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074D"/>
    <w:pPr>
      <w:widowControl w:val="0"/>
      <w:spacing w:after="0" w:line="240" w:lineRule="auto"/>
    </w:pPr>
    <w:rPr>
      <w:rFonts w:ascii="Arial Unicode MS" w:eastAsia="Arial Unicode MS" w:hAnsi="Arial Unicode MS" w:cs="Arial Unicode MS"/>
      <w:color w:val="000000"/>
      <w:sz w:val="24"/>
      <w:szCs w:val="24"/>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rsid w:val="00DE074D"/>
    <w:rPr>
      <w:rFonts w:ascii="Bookman Old Style" w:eastAsia="Bookman Old Style" w:hAnsi="Bookman Old Style" w:cs="Bookman Old Style"/>
      <w:b/>
      <w:bCs/>
      <w:shd w:val="clear" w:color="auto" w:fill="FFFFFF"/>
    </w:rPr>
  </w:style>
  <w:style w:type="character" w:customStyle="1" w:styleId="Bodytext6">
    <w:name w:val="Body text (6)_"/>
    <w:basedOn w:val="DefaultParagraphFont"/>
    <w:link w:val="Bodytext60"/>
    <w:rsid w:val="00DE074D"/>
    <w:rPr>
      <w:rFonts w:ascii="Bookman Old Style" w:eastAsia="Bookman Old Style" w:hAnsi="Bookman Old Style" w:cs="Bookman Old Style"/>
      <w:shd w:val="clear" w:color="auto" w:fill="FFFFFF"/>
    </w:rPr>
  </w:style>
  <w:style w:type="character" w:customStyle="1" w:styleId="Bodytext6Bold">
    <w:name w:val="Body text (6) + Bold"/>
    <w:basedOn w:val="Bodytext6"/>
    <w:rsid w:val="00DE074D"/>
    <w:rPr>
      <w:rFonts w:ascii="Bookman Old Style" w:eastAsia="Bookman Old Style" w:hAnsi="Bookman Old Style" w:cs="Bookman Old Style"/>
      <w:b/>
      <w:bCs/>
      <w:color w:val="000000"/>
      <w:spacing w:val="0"/>
      <w:w w:val="100"/>
      <w:position w:val="0"/>
      <w:shd w:val="clear" w:color="auto" w:fill="FFFFFF"/>
      <w:lang w:val="ro-RO" w:eastAsia="ro-RO" w:bidi="ro-RO"/>
    </w:rPr>
  </w:style>
  <w:style w:type="character" w:customStyle="1" w:styleId="Bodytext5NotBold">
    <w:name w:val="Body text (5) + Not Bold"/>
    <w:basedOn w:val="Bodytext5"/>
    <w:rsid w:val="00DE074D"/>
    <w:rPr>
      <w:rFonts w:ascii="Bookman Old Style" w:eastAsia="Bookman Old Style" w:hAnsi="Bookman Old Style" w:cs="Bookman Old Style"/>
      <w:b/>
      <w:bCs/>
      <w:color w:val="000000"/>
      <w:spacing w:val="0"/>
      <w:w w:val="100"/>
      <w:position w:val="0"/>
      <w:shd w:val="clear" w:color="auto" w:fill="FFFFFF"/>
      <w:lang w:val="ro-RO" w:eastAsia="ro-RO" w:bidi="ro-RO"/>
    </w:rPr>
  </w:style>
  <w:style w:type="paragraph" w:customStyle="1" w:styleId="Bodytext50">
    <w:name w:val="Body text (5)"/>
    <w:basedOn w:val="Normal"/>
    <w:link w:val="Bodytext5"/>
    <w:rsid w:val="00DE074D"/>
    <w:pPr>
      <w:shd w:val="clear" w:color="auto" w:fill="FFFFFF"/>
      <w:spacing w:before="420" w:line="274" w:lineRule="exact"/>
      <w:ind w:hanging="560"/>
      <w:jc w:val="center"/>
    </w:pPr>
    <w:rPr>
      <w:rFonts w:ascii="Bookman Old Style" w:eastAsia="Bookman Old Style" w:hAnsi="Bookman Old Style" w:cs="Bookman Old Style"/>
      <w:b/>
      <w:bCs/>
      <w:color w:val="auto"/>
      <w:sz w:val="22"/>
      <w:szCs w:val="22"/>
      <w:lang w:eastAsia="en-US" w:bidi="ar-SA"/>
    </w:rPr>
  </w:style>
  <w:style w:type="paragraph" w:customStyle="1" w:styleId="Bodytext60">
    <w:name w:val="Body text (6)"/>
    <w:basedOn w:val="Normal"/>
    <w:link w:val="Bodytext6"/>
    <w:rsid w:val="00DE074D"/>
    <w:pPr>
      <w:shd w:val="clear" w:color="auto" w:fill="FFFFFF"/>
      <w:spacing w:before="780" w:line="274" w:lineRule="exact"/>
      <w:ind w:hanging="560"/>
      <w:jc w:val="both"/>
    </w:pPr>
    <w:rPr>
      <w:rFonts w:ascii="Bookman Old Style" w:eastAsia="Bookman Old Style" w:hAnsi="Bookman Old Style" w:cs="Bookman Old Style"/>
      <w:color w:val="auto"/>
      <w:sz w:val="22"/>
      <w:szCs w:val="22"/>
      <w:lang w:eastAsia="en-US" w:bidi="ar-SA"/>
    </w:rPr>
  </w:style>
  <w:style w:type="paragraph" w:styleId="NoSpacing">
    <w:name w:val="No Spacing"/>
    <w:qFormat/>
    <w:rsid w:val="00DE074D"/>
    <w:pPr>
      <w:widowControl w:val="0"/>
      <w:spacing w:after="0" w:line="240" w:lineRule="auto"/>
    </w:pPr>
    <w:rPr>
      <w:rFonts w:ascii="Arial Unicode MS" w:eastAsia="Arial Unicode MS" w:hAnsi="Arial Unicode MS" w:cs="Arial Unicode MS"/>
      <w:color w:val="000000"/>
      <w:sz w:val="24"/>
      <w:szCs w:val="24"/>
      <w:lang w:eastAsia="ro-RO" w:bidi="ro-RO"/>
    </w:rPr>
  </w:style>
  <w:style w:type="paragraph" w:styleId="ListParagraph">
    <w:name w:val="List Paragraph"/>
    <w:basedOn w:val="Normal"/>
    <w:uiPriority w:val="34"/>
    <w:qFormat/>
    <w:rsid w:val="00DE074D"/>
    <w:pPr>
      <w:ind w:left="720"/>
      <w:contextualSpacing/>
    </w:pPr>
  </w:style>
  <w:style w:type="paragraph" w:styleId="Header">
    <w:name w:val="header"/>
    <w:basedOn w:val="Normal"/>
    <w:link w:val="HeaderChar"/>
    <w:uiPriority w:val="99"/>
    <w:unhideWhenUsed/>
    <w:rsid w:val="00DE074D"/>
    <w:pPr>
      <w:tabs>
        <w:tab w:val="center" w:pos="4536"/>
        <w:tab w:val="right" w:pos="9072"/>
      </w:tabs>
    </w:pPr>
  </w:style>
  <w:style w:type="character" w:customStyle="1" w:styleId="HeaderChar">
    <w:name w:val="Header Char"/>
    <w:basedOn w:val="DefaultParagraphFont"/>
    <w:link w:val="Header"/>
    <w:uiPriority w:val="99"/>
    <w:rsid w:val="00DE074D"/>
    <w:rPr>
      <w:rFonts w:ascii="Arial Unicode MS" w:eastAsia="Arial Unicode MS" w:hAnsi="Arial Unicode MS" w:cs="Arial Unicode MS"/>
      <w:color w:val="000000"/>
      <w:sz w:val="24"/>
      <w:szCs w:val="24"/>
      <w:lang w:eastAsia="ro-RO" w:bidi="ro-RO"/>
    </w:rPr>
  </w:style>
  <w:style w:type="paragraph" w:styleId="Footer">
    <w:name w:val="footer"/>
    <w:basedOn w:val="Normal"/>
    <w:link w:val="FooterChar"/>
    <w:uiPriority w:val="99"/>
    <w:unhideWhenUsed/>
    <w:rsid w:val="00DE074D"/>
    <w:pPr>
      <w:tabs>
        <w:tab w:val="center" w:pos="4536"/>
        <w:tab w:val="right" w:pos="9072"/>
      </w:tabs>
    </w:pPr>
  </w:style>
  <w:style w:type="character" w:customStyle="1" w:styleId="FooterChar">
    <w:name w:val="Footer Char"/>
    <w:basedOn w:val="DefaultParagraphFont"/>
    <w:link w:val="Footer"/>
    <w:uiPriority w:val="99"/>
    <w:rsid w:val="00DE074D"/>
    <w:rPr>
      <w:rFonts w:ascii="Arial Unicode MS" w:eastAsia="Arial Unicode MS" w:hAnsi="Arial Unicode MS" w:cs="Arial Unicode MS"/>
      <w:color w:val="000000"/>
      <w:sz w:val="24"/>
      <w:szCs w:val="24"/>
      <w:lang w:eastAsia="ro-RO" w:bidi="ro-RO"/>
    </w:rPr>
  </w:style>
  <w:style w:type="character" w:customStyle="1" w:styleId="sartttl">
    <w:name w:val="s_art_ttl"/>
    <w:rsid w:val="008F4AD5"/>
  </w:style>
  <w:style w:type="character" w:customStyle="1" w:styleId="slitbdy">
    <w:name w:val="s_lit_bdy"/>
    <w:rsid w:val="008F4AD5"/>
  </w:style>
  <w:style w:type="character" w:customStyle="1" w:styleId="ssecttl">
    <w:name w:val="s_sec_ttl"/>
    <w:rsid w:val="008F4AD5"/>
  </w:style>
  <w:style w:type="character" w:styleId="Hyperlink">
    <w:name w:val="Hyperlink"/>
    <w:uiPriority w:val="99"/>
    <w:semiHidden/>
    <w:unhideWhenUsed/>
    <w:rsid w:val="008F4AD5"/>
    <w:rPr>
      <w:color w:val="0000FF"/>
      <w:u w:val="single"/>
    </w:rPr>
  </w:style>
  <w:style w:type="character" w:customStyle="1" w:styleId="st">
    <w:name w:val="st"/>
    <w:basedOn w:val="DefaultParagraphFont"/>
    <w:rsid w:val="00D03343"/>
  </w:style>
  <w:style w:type="character" w:styleId="Emphasis">
    <w:name w:val="Emphasis"/>
    <w:basedOn w:val="DefaultParagraphFont"/>
    <w:uiPriority w:val="20"/>
    <w:qFormat/>
    <w:rsid w:val="00D03343"/>
    <w:rPr>
      <w:i/>
      <w:iCs/>
    </w:rPr>
  </w:style>
  <w:style w:type="paragraph" w:styleId="BalloonText">
    <w:name w:val="Balloon Text"/>
    <w:basedOn w:val="Normal"/>
    <w:link w:val="BalloonTextChar"/>
    <w:uiPriority w:val="99"/>
    <w:semiHidden/>
    <w:unhideWhenUsed/>
    <w:rsid w:val="00A17F8A"/>
    <w:rPr>
      <w:rFonts w:ascii="Tahoma" w:hAnsi="Tahoma" w:cs="Tahoma"/>
      <w:sz w:val="16"/>
      <w:szCs w:val="16"/>
    </w:rPr>
  </w:style>
  <w:style w:type="character" w:customStyle="1" w:styleId="BalloonTextChar">
    <w:name w:val="Balloon Text Char"/>
    <w:basedOn w:val="DefaultParagraphFont"/>
    <w:link w:val="BalloonText"/>
    <w:uiPriority w:val="99"/>
    <w:semiHidden/>
    <w:rsid w:val="00A17F8A"/>
    <w:rPr>
      <w:rFonts w:ascii="Tahoma" w:eastAsia="Arial Unicode MS" w:hAnsi="Tahoma" w:cs="Tahoma"/>
      <w:color w:val="000000"/>
      <w:sz w:val="16"/>
      <w:szCs w:val="16"/>
      <w:lang w:eastAsia="ro-RO" w:bidi="ro-RO"/>
    </w:rPr>
  </w:style>
  <w:style w:type="character" w:customStyle="1" w:styleId="SubsolCaracter">
    <w:name w:val="Subsol Caracter"/>
    <w:basedOn w:val="DefaultParagraphFont"/>
    <w:rsid w:val="00A17F8A"/>
    <w:rPr>
      <w:rFonts w:ascii="Arial Unicode MS" w:eastAsia="Arial Unicode MS" w:hAnsi="Arial Unicode MS" w:cs="Arial Unicode MS"/>
      <w:color w:val="000000"/>
      <w:sz w:val="24"/>
      <w:szCs w:val="24"/>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5AD6-3DC9-4719-B93E-42868791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3144</Words>
  <Characters>17925</Characters>
  <Application>Microsoft Office Word</Application>
  <DocSecurity>0</DocSecurity>
  <Lines>149</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gospodaria 3</dc:creator>
  <cp:lastModifiedBy>admin</cp:lastModifiedBy>
  <cp:revision>63</cp:revision>
  <cp:lastPrinted>2018-01-12T11:52:00Z</cp:lastPrinted>
  <dcterms:created xsi:type="dcterms:W3CDTF">2018-01-09T13:37:00Z</dcterms:created>
  <dcterms:modified xsi:type="dcterms:W3CDTF">2018-01-12T12:02:00Z</dcterms:modified>
</cp:coreProperties>
</file>